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C4" w:rsidRDefault="00605606">
      <w:r>
        <w:rPr>
          <w:noProof/>
          <w:lang w:eastAsia="ru-RU"/>
        </w:rPr>
        <w:drawing>
          <wp:inline distT="0" distB="0" distL="0" distR="0" wp14:anchorId="70B53375" wp14:editId="7284067D">
            <wp:extent cx="5940425" cy="8120996"/>
            <wp:effectExtent l="0" t="0" r="3175" b="0"/>
            <wp:docPr id="1" name="Рисунок 1" descr="C:\Users\СОШ №171\Documents\Scanned Documents\Лит 11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№171\Documents\Scanned Documents\Лит 11 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E3E" w:rsidRDefault="005E4E3E"/>
    <w:p w:rsidR="005E4E3E" w:rsidRDefault="005E4E3E"/>
    <w:p w:rsidR="005E4E3E" w:rsidRDefault="005E4E3E"/>
    <w:p w:rsidR="003329A5" w:rsidRPr="003329A5" w:rsidRDefault="003329A5" w:rsidP="003329A5">
      <w:pPr>
        <w:spacing w:after="100" w:afterAutospacing="1" w:line="240" w:lineRule="auto"/>
        <w:jc w:val="center"/>
        <w:rPr>
          <w:rFonts w:eastAsia="Times New Roman"/>
          <w:lang w:eastAsia="ru-RU"/>
        </w:rPr>
      </w:pPr>
      <w:r w:rsidRPr="003329A5">
        <w:rPr>
          <w:rFonts w:eastAsia="Times New Roman"/>
          <w:b/>
          <w:lang w:eastAsia="ru-RU"/>
        </w:rPr>
        <w:lastRenderedPageBreak/>
        <w:t>Пояснительная записка</w:t>
      </w:r>
    </w:p>
    <w:p w:rsidR="003329A5" w:rsidRPr="003329A5" w:rsidRDefault="00921ADE" w:rsidP="002B4D22">
      <w:pPr>
        <w:spacing w:after="100" w:afterAutospacing="1"/>
        <w:jc w:val="both"/>
        <w:rPr>
          <w:rFonts w:eastAsia="Times New Roman"/>
          <w:b/>
          <w:bCs/>
          <w:color w:val="000000"/>
          <w:shd w:val="clear" w:color="auto" w:fill="FFFFFF"/>
          <w:lang w:eastAsia="ru-RU"/>
        </w:rPr>
      </w:pPr>
      <w:r w:rsidRPr="00A944AF">
        <w:rPr>
          <w:rFonts w:eastAsia="Times New Roman"/>
          <w:color w:val="000000"/>
          <w:kern w:val="24"/>
          <w:lang w:eastAsia="ru-RU"/>
        </w:rPr>
        <w:t xml:space="preserve">Рабочая программа </w:t>
      </w:r>
      <w:r w:rsidRPr="00A944AF">
        <w:rPr>
          <w:rFonts w:eastAsia="Times New Roman"/>
          <w:bCs/>
          <w:color w:val="000000"/>
          <w:kern w:val="24"/>
          <w:lang w:eastAsia="ru-RU"/>
        </w:rPr>
        <w:t>реализуется</w:t>
      </w:r>
      <w:r w:rsidRPr="00A944AF">
        <w:rPr>
          <w:rFonts w:eastAsia="Times New Roman"/>
          <w:bCs/>
          <w:color w:val="000000"/>
          <w:kern w:val="24"/>
          <w:lang w:val="tt-RU" w:eastAsia="ru-RU"/>
        </w:rPr>
        <w:t xml:space="preserve"> </w:t>
      </w:r>
      <w:r w:rsidRPr="00A944AF">
        <w:rPr>
          <w:rFonts w:eastAsia="Times New Roman"/>
          <w:bCs/>
          <w:color w:val="000000"/>
          <w:kern w:val="24"/>
          <w:lang w:eastAsia="ru-RU"/>
        </w:rPr>
        <w:t>с использованием</w:t>
      </w:r>
      <w:r w:rsidRPr="00A944AF">
        <w:rPr>
          <w:rFonts w:eastAsia="Times New Roman"/>
          <w:color w:val="000000"/>
          <w:kern w:val="24"/>
          <w:lang w:eastAsia="ru-RU"/>
        </w:rPr>
        <w:t xml:space="preserve"> </w:t>
      </w:r>
      <w:r w:rsidRPr="00A944AF">
        <w:rPr>
          <w:rFonts w:eastAsia="Times New Roman"/>
          <w:lang w:eastAsia="ru-RU"/>
        </w:rPr>
        <w:t xml:space="preserve">учебника </w:t>
      </w:r>
      <w:r>
        <w:rPr>
          <w:rFonts w:eastAsia="Times New Roman"/>
          <w:color w:val="000000"/>
          <w:lang w:eastAsia="ru-RU"/>
        </w:rPr>
        <w:t>для 11</w:t>
      </w:r>
      <w:r w:rsidRPr="00A944AF">
        <w:rPr>
          <w:rFonts w:eastAsia="Times New Roman"/>
          <w:color w:val="000000"/>
          <w:lang w:eastAsia="ru-RU"/>
        </w:rPr>
        <w:t xml:space="preserve"> класса общеобразовательных учреждений. </w:t>
      </w:r>
      <w:proofErr w:type="spellStart"/>
      <w:r w:rsidR="00FC5AC5">
        <w:rPr>
          <w:rFonts w:eastAsia="Times New Roman"/>
          <w:color w:val="000000"/>
          <w:lang w:eastAsia="ru-RU"/>
        </w:rPr>
        <w:t>Литература</w:t>
      </w:r>
      <w:proofErr w:type="gramStart"/>
      <w:r w:rsidR="00FC5AC5">
        <w:rPr>
          <w:rFonts w:eastAsia="Times New Roman"/>
          <w:color w:val="000000"/>
          <w:lang w:eastAsia="ru-RU"/>
        </w:rPr>
        <w:t>.У</w:t>
      </w:r>
      <w:proofErr w:type="gramEnd"/>
      <w:r w:rsidR="00FC5AC5">
        <w:rPr>
          <w:rFonts w:eastAsia="Times New Roman"/>
          <w:color w:val="000000"/>
          <w:lang w:eastAsia="ru-RU"/>
        </w:rPr>
        <w:t>чебник</w:t>
      </w:r>
      <w:proofErr w:type="spellEnd"/>
      <w:r w:rsidR="00FC5AC5">
        <w:rPr>
          <w:rFonts w:eastAsia="Times New Roman"/>
          <w:color w:val="000000"/>
          <w:lang w:eastAsia="ru-RU"/>
        </w:rPr>
        <w:t xml:space="preserve"> .11 </w:t>
      </w:r>
      <w:proofErr w:type="spellStart"/>
      <w:r w:rsidR="00FC5AC5">
        <w:rPr>
          <w:rFonts w:eastAsia="Times New Roman"/>
          <w:color w:val="000000"/>
          <w:lang w:eastAsia="ru-RU"/>
        </w:rPr>
        <w:t>класс.Базовый</w:t>
      </w:r>
      <w:proofErr w:type="spellEnd"/>
      <w:r w:rsidR="00FC5AC5">
        <w:rPr>
          <w:rFonts w:eastAsia="Times New Roman"/>
          <w:color w:val="000000"/>
          <w:lang w:eastAsia="ru-RU"/>
        </w:rPr>
        <w:t xml:space="preserve">  </w:t>
      </w:r>
      <w:proofErr w:type="spellStart"/>
      <w:r w:rsidR="00FC5AC5">
        <w:rPr>
          <w:rFonts w:eastAsia="Times New Roman"/>
          <w:color w:val="000000"/>
          <w:lang w:eastAsia="ru-RU"/>
        </w:rPr>
        <w:t>уровень.В</w:t>
      </w:r>
      <w:proofErr w:type="spellEnd"/>
      <w:r w:rsidR="00FC5AC5">
        <w:rPr>
          <w:rFonts w:eastAsia="Times New Roman"/>
          <w:color w:val="000000"/>
          <w:lang w:eastAsia="ru-RU"/>
        </w:rPr>
        <w:t xml:space="preserve"> 2-х частях</w:t>
      </w:r>
      <w:r w:rsidRPr="00A944AF">
        <w:rPr>
          <w:rFonts w:eastAsia="Times New Roman"/>
          <w:color w:val="000000"/>
          <w:lang w:eastAsia="ru-RU"/>
        </w:rPr>
        <w:t xml:space="preserve">. / </w:t>
      </w:r>
      <w:proofErr w:type="spellStart"/>
      <w:r w:rsidRPr="00A944AF">
        <w:rPr>
          <w:rFonts w:eastAsia="Times New Roman"/>
          <w:color w:val="000000"/>
          <w:lang w:eastAsia="ru-RU"/>
        </w:rPr>
        <w:t>С.А.Зинин</w:t>
      </w:r>
      <w:proofErr w:type="spellEnd"/>
      <w:r w:rsidRPr="00A944AF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A944AF">
        <w:rPr>
          <w:rFonts w:eastAsia="Times New Roman"/>
          <w:lang w:eastAsia="ru-RU"/>
        </w:rPr>
        <w:t>В.И.Сахаров</w:t>
      </w:r>
      <w:proofErr w:type="spellEnd"/>
      <w:r w:rsidRPr="00A944AF">
        <w:rPr>
          <w:rFonts w:eastAsia="Times New Roman"/>
          <w:color w:val="000000"/>
          <w:lang w:eastAsia="ru-RU"/>
        </w:rPr>
        <w:t>;. – М.</w:t>
      </w:r>
      <w:proofErr w:type="gramStart"/>
      <w:r w:rsidRPr="00A944AF">
        <w:rPr>
          <w:rFonts w:eastAsia="Times New Roman"/>
          <w:color w:val="000000"/>
          <w:lang w:eastAsia="ru-RU"/>
        </w:rPr>
        <w:t xml:space="preserve"> :</w:t>
      </w:r>
      <w:proofErr w:type="gramEnd"/>
      <w:r w:rsidRPr="00A944AF">
        <w:rPr>
          <w:rFonts w:eastAsia="Times New Roman"/>
          <w:color w:val="000000"/>
          <w:lang w:eastAsia="ru-RU"/>
        </w:rPr>
        <w:t xml:space="preserve"> Русское слово, 201</w:t>
      </w:r>
      <w:r w:rsidR="005E4E3E">
        <w:rPr>
          <w:rFonts w:eastAsia="Times New Roman"/>
          <w:color w:val="000000"/>
          <w:lang w:eastAsia="ru-RU"/>
        </w:rPr>
        <w:t>5</w:t>
      </w:r>
      <w:r w:rsidR="00FC5AC5">
        <w:rPr>
          <w:rFonts w:eastAsia="Times New Roman"/>
          <w:color w:val="000000"/>
          <w:lang w:eastAsia="ru-RU"/>
        </w:rPr>
        <w:t>.</w:t>
      </w:r>
    </w:p>
    <w:p w:rsidR="003329A5" w:rsidRDefault="003329A5" w:rsidP="003329A5">
      <w:pPr>
        <w:widowControl w:val="0"/>
        <w:spacing w:after="100" w:afterAutospacing="1" w:line="240" w:lineRule="auto"/>
        <w:contextualSpacing/>
        <w:rPr>
          <w:rFonts w:eastAsia="Times New Roman"/>
          <w:lang w:eastAsia="ru-RU"/>
        </w:rPr>
      </w:pPr>
      <w:r w:rsidRPr="003329A5">
        <w:rPr>
          <w:rFonts w:eastAsia="Times New Roman"/>
          <w:bCs/>
          <w:color w:val="000000"/>
          <w:shd w:val="clear" w:color="auto" w:fill="FFFFFF"/>
          <w:lang w:eastAsia="ru-RU"/>
        </w:rPr>
        <w:t xml:space="preserve">В соответствии с учебным планом </w:t>
      </w:r>
      <w:r w:rsidRPr="003329A5">
        <w:rPr>
          <w:rFonts w:eastAsia="Times New Roman"/>
          <w:lang w:eastAsia="ru-RU"/>
        </w:rPr>
        <w:t xml:space="preserve">МБОУ «Средняя общеобразовательная школа №171 с углублённым изучением отдельных предметов» Советского района </w:t>
      </w:r>
      <w:proofErr w:type="spellStart"/>
      <w:r w:rsidRPr="003329A5">
        <w:rPr>
          <w:rFonts w:eastAsia="Times New Roman"/>
          <w:lang w:eastAsia="ru-RU"/>
        </w:rPr>
        <w:t>г</w:t>
      </w:r>
      <w:proofErr w:type="gramStart"/>
      <w:r w:rsidRPr="003329A5">
        <w:rPr>
          <w:rFonts w:eastAsia="Times New Roman"/>
          <w:lang w:eastAsia="ru-RU"/>
        </w:rPr>
        <w:t>.К</w:t>
      </w:r>
      <w:proofErr w:type="gramEnd"/>
      <w:r w:rsidRPr="003329A5">
        <w:rPr>
          <w:rFonts w:eastAsia="Times New Roman"/>
          <w:lang w:eastAsia="ru-RU"/>
        </w:rPr>
        <w:t>азани</w:t>
      </w:r>
      <w:proofErr w:type="spellEnd"/>
      <w:r w:rsidRPr="003329A5">
        <w:rPr>
          <w:rFonts w:eastAsia="Times New Roman"/>
          <w:lang w:eastAsia="ru-RU"/>
        </w:rPr>
        <w:t xml:space="preserve">  .Предмет изучается на базовом уровне в объеме 3 часа в неделю. В 11 классе курс </w:t>
      </w:r>
      <w:r w:rsidR="002C4F73">
        <w:rPr>
          <w:rFonts w:eastAsia="Times New Roman"/>
          <w:lang w:eastAsia="ru-RU"/>
        </w:rPr>
        <w:t xml:space="preserve">рассчитан </w:t>
      </w:r>
      <w:r w:rsidRPr="003329A5">
        <w:rPr>
          <w:rFonts w:eastAsia="Times New Roman"/>
          <w:lang w:eastAsia="ru-RU"/>
        </w:rPr>
        <w:t xml:space="preserve">на 102 часа в год (34 </w:t>
      </w:r>
      <w:proofErr w:type="gramStart"/>
      <w:r w:rsidRPr="003329A5">
        <w:rPr>
          <w:rFonts w:eastAsia="Times New Roman"/>
          <w:lang w:eastAsia="ru-RU"/>
        </w:rPr>
        <w:t>учебных</w:t>
      </w:r>
      <w:proofErr w:type="gramEnd"/>
      <w:r w:rsidRPr="003329A5">
        <w:rPr>
          <w:rFonts w:eastAsia="Times New Roman"/>
          <w:lang w:eastAsia="ru-RU"/>
        </w:rPr>
        <w:t xml:space="preserve"> недели)</w:t>
      </w:r>
    </w:p>
    <w:p w:rsidR="001B7260" w:rsidRDefault="001B7260" w:rsidP="002608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260883" w:rsidRPr="00260883" w:rsidRDefault="00260883" w:rsidP="002608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ТРЕБОВАНИЯ К УРОВНЮ</w:t>
      </w:r>
      <w:r w:rsidRPr="00260883">
        <w:rPr>
          <w:rFonts w:eastAsia="Times New Roman"/>
          <w:b/>
          <w:lang w:eastAsia="ru-RU"/>
        </w:rPr>
        <w:br/>
        <w:t>ПОДГОТОВКИ ВЫПУСКНИКОВ</w:t>
      </w:r>
    </w:p>
    <w:p w:rsidR="00260883" w:rsidRPr="00260883" w:rsidRDefault="00260883" w:rsidP="00260883">
      <w:pPr>
        <w:spacing w:before="240" w:after="0" w:line="240" w:lineRule="auto"/>
        <w:ind w:firstLine="567"/>
        <w:jc w:val="both"/>
        <w:rPr>
          <w:rFonts w:eastAsia="Times New Roman"/>
          <w:b/>
          <w:iCs/>
          <w:lang w:eastAsia="ru-RU"/>
        </w:rPr>
      </w:pPr>
      <w:r w:rsidRPr="00260883">
        <w:rPr>
          <w:rFonts w:eastAsia="Times New Roman"/>
          <w:b/>
          <w:iCs/>
          <w:lang w:eastAsia="ru-RU"/>
        </w:rPr>
        <w:t>В результате изучения литературы на профильном уровне ученик должен</w:t>
      </w:r>
    </w:p>
    <w:p w:rsidR="00260883" w:rsidRPr="00260883" w:rsidRDefault="00260883" w:rsidP="00260883">
      <w:pPr>
        <w:spacing w:before="24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знать/понимать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iCs/>
          <w:lang w:eastAsia="ru-RU"/>
        </w:rPr>
        <w:t>образную природу словесного искусства;</w:t>
      </w:r>
    </w:p>
    <w:p w:rsidR="00260883" w:rsidRPr="00260883" w:rsidRDefault="00260883" w:rsidP="00260883">
      <w:pPr>
        <w:numPr>
          <w:ilvl w:val="0"/>
          <w:numId w:val="9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содержание изученных литературных произведений;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основные факты жизни и творчества писателей-классиков </w:t>
      </w:r>
      <w:r w:rsidRPr="00260883">
        <w:rPr>
          <w:rFonts w:eastAsia="Times New Roman"/>
          <w:lang w:val="en-US" w:eastAsia="ru-RU"/>
        </w:rPr>
        <w:t>XIX</w:t>
      </w:r>
      <w:r w:rsidRPr="00260883">
        <w:rPr>
          <w:rFonts w:eastAsia="Times New Roman"/>
          <w:lang w:eastAsia="ru-RU"/>
        </w:rPr>
        <w:t>-</w:t>
      </w:r>
      <w:r w:rsidRPr="00260883">
        <w:rPr>
          <w:rFonts w:eastAsia="Times New Roman"/>
          <w:lang w:val="en-US" w:eastAsia="ru-RU"/>
        </w:rPr>
        <w:t>XX</w:t>
      </w:r>
      <w:r w:rsidRPr="00260883">
        <w:rPr>
          <w:rFonts w:eastAsia="Times New Roman"/>
          <w:lang w:eastAsia="ru-RU"/>
        </w:rPr>
        <w:t xml:space="preserve"> вв., этапы их творческой эволюции;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историко-культурный контекст и творческую историю изучаемых произведений;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основные теоретико-литературные понятия;</w:t>
      </w:r>
    </w:p>
    <w:p w:rsidR="00260883" w:rsidRPr="00260883" w:rsidRDefault="00260883" w:rsidP="001B7260">
      <w:pPr>
        <w:spacing w:before="24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уметь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воспроизводить содержание литературного произведения;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proofErr w:type="gramStart"/>
      <w:r w:rsidRPr="00260883">
        <w:rPr>
          <w:rFonts w:eastAsia="Times New Roman"/>
          <w:iCs/>
          <w:lang w:eastAsia="ru-RU"/>
        </w:rPr>
        <w:t>анализировать и интерпретировать литературное произведение, используя сведения по истории и теории литературы (</w:t>
      </w:r>
      <w:r w:rsidRPr="00260883">
        <w:rPr>
          <w:rFonts w:eastAsia="Times New Roman"/>
          <w:lang w:eastAsia="ru-RU"/>
        </w:rPr>
        <w:t>художественная структура,</w:t>
      </w:r>
      <w:r w:rsidRPr="00260883">
        <w:rPr>
          <w:rFonts w:eastAsia="Times New Roman"/>
          <w:iCs/>
          <w:lang w:eastAsia="ru-RU"/>
        </w:rPr>
        <w:t xml:space="preserve"> тематика, проблематика, </w:t>
      </w:r>
      <w:r w:rsidRPr="00260883">
        <w:rPr>
          <w:rFonts w:eastAsia="Times New Roman"/>
          <w:lang w:eastAsia="ru-RU"/>
        </w:rPr>
        <w:t>нравственный пафос,</w:t>
      </w:r>
      <w:r w:rsidRPr="00260883">
        <w:rPr>
          <w:rFonts w:eastAsia="Times New Roman"/>
          <w:iCs/>
          <w:lang w:eastAsia="ru-RU"/>
        </w:rPr>
        <w:t xml:space="preserve">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</w:t>
      </w:r>
      <w:proofErr w:type="gramEnd"/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определять жанрово-родовую специфику литературного произведения;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сопоставлять литературные произведения, а также их различные художественные, критические и научные интерпретации;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выявлять авторскую позицию, характеризовать особенности стиля писателя;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аргументированно формулировать свое отношение к прочитанному произведению;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lastRenderedPageBreak/>
        <w:t>составлять планы и тезисы статей на литературные темы, готовить учебно-исследовательские работы;</w:t>
      </w:r>
    </w:p>
    <w:p w:rsidR="00260883" w:rsidRPr="00260883" w:rsidRDefault="00260883" w:rsidP="00260883">
      <w:pPr>
        <w:numPr>
          <w:ilvl w:val="0"/>
          <w:numId w:val="8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писать рецензии на прочитанные произведения и сочинения различных жанров на литературные темы.</w:t>
      </w:r>
    </w:p>
    <w:p w:rsidR="00260883" w:rsidRPr="00260883" w:rsidRDefault="00260883" w:rsidP="00260883">
      <w:pPr>
        <w:spacing w:after="0"/>
        <w:jc w:val="center"/>
        <w:rPr>
          <w:rFonts w:eastAsia="Calibri"/>
          <w:b/>
          <w:bCs/>
          <w:sz w:val="28"/>
          <w:szCs w:val="28"/>
        </w:rPr>
      </w:pPr>
    </w:p>
    <w:p w:rsidR="00260883" w:rsidRPr="00260883" w:rsidRDefault="00260883" w:rsidP="00260883">
      <w:pPr>
        <w:spacing w:before="6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Изучение литературы на профильном уровне среднего (полного) общего образования направлено на достижение следующих целей:</w:t>
      </w:r>
    </w:p>
    <w:p w:rsidR="00260883" w:rsidRPr="00260883" w:rsidRDefault="00260883" w:rsidP="00260883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b/>
          <w:lang w:eastAsia="ru-RU"/>
        </w:rPr>
        <w:t xml:space="preserve">воспитание </w:t>
      </w:r>
      <w:r w:rsidRPr="00260883">
        <w:rPr>
          <w:rFonts w:eastAsia="Times New Roman"/>
          <w:lang w:eastAsia="ru-RU"/>
        </w:rPr>
        <w:t xml:space="preserve">духовно развитой личности, готовой к самопознанию </w:t>
      </w:r>
      <w:r w:rsidRPr="00260883">
        <w:rPr>
          <w:rFonts w:eastAsia="Times New Roman"/>
          <w:iCs/>
          <w:lang w:eastAsia="ru-RU"/>
        </w:rPr>
        <w:t>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60883" w:rsidRPr="00260883" w:rsidRDefault="00260883" w:rsidP="00260883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b/>
          <w:lang w:eastAsia="ru-RU"/>
        </w:rPr>
        <w:t>развитие</w:t>
      </w:r>
      <w:r w:rsidRPr="00260883">
        <w:rPr>
          <w:rFonts w:eastAsia="Times New Roman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литературно-творческих способностей, читательских интересов, </w:t>
      </w:r>
      <w:r w:rsidRPr="00260883">
        <w:rPr>
          <w:rFonts w:eastAsia="Times New Roman"/>
          <w:iCs/>
          <w:lang w:eastAsia="ru-RU"/>
        </w:rPr>
        <w:t>художественного вкуса;</w:t>
      </w:r>
      <w:r w:rsidRPr="00260883">
        <w:rPr>
          <w:rFonts w:eastAsia="Times New Roman"/>
          <w:lang w:eastAsia="ru-RU"/>
        </w:rPr>
        <w:t xml:space="preserve"> устной и письменной речи учащихся;</w:t>
      </w:r>
    </w:p>
    <w:p w:rsidR="00260883" w:rsidRPr="00260883" w:rsidRDefault="00260883" w:rsidP="00260883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260883">
        <w:rPr>
          <w:rFonts w:eastAsia="Times New Roman"/>
          <w:b/>
          <w:bCs/>
          <w:iCs/>
          <w:lang w:eastAsia="ru-RU"/>
        </w:rPr>
        <w:t>освоение</w:t>
      </w:r>
      <w:r w:rsidRPr="00260883">
        <w:rPr>
          <w:rFonts w:eastAsia="Times New Roman"/>
          <w:iCs/>
          <w:lang w:eastAsia="ru-RU"/>
        </w:rPr>
        <w:t xml:space="preserve"> </w:t>
      </w:r>
      <w:r w:rsidRPr="00260883">
        <w:rPr>
          <w:rFonts w:eastAsia="Times New Roman"/>
          <w:bCs/>
          <w:lang w:eastAsia="ru-RU"/>
        </w:rPr>
        <w:t>текстов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bCs/>
          <w:lang w:eastAsia="ru-RU"/>
        </w:rPr>
        <w:t>художественных произведений в единстве формы и содержания, историко-литературных сведений и теоретико-литературных понятий</w:t>
      </w:r>
      <w:r w:rsidRPr="00260883">
        <w:rPr>
          <w:rFonts w:eastAsia="Times New Roman"/>
          <w:iCs/>
          <w:lang w:eastAsia="ru-RU"/>
        </w:rPr>
        <w:t xml:space="preserve">; создание общего представления об историко-литературном процессе и его основных закономерностях, о </w:t>
      </w:r>
      <w:r w:rsidRPr="00260883">
        <w:rPr>
          <w:rFonts w:eastAsia="Times New Roman"/>
          <w:lang w:eastAsia="ru-RU"/>
        </w:rPr>
        <w:t>множественности литературно-художествен-</w:t>
      </w:r>
      <w:proofErr w:type="spellStart"/>
      <w:r w:rsidRPr="00260883">
        <w:rPr>
          <w:rFonts w:eastAsia="Times New Roman"/>
          <w:lang w:eastAsia="ru-RU"/>
        </w:rPr>
        <w:t>ных</w:t>
      </w:r>
      <w:proofErr w:type="spellEnd"/>
      <w:r w:rsidRPr="00260883">
        <w:rPr>
          <w:rFonts w:eastAsia="Times New Roman"/>
          <w:lang w:eastAsia="ru-RU"/>
        </w:rPr>
        <w:t xml:space="preserve"> стилей;</w:t>
      </w:r>
    </w:p>
    <w:p w:rsidR="00260883" w:rsidRPr="00260883" w:rsidRDefault="00260883" w:rsidP="00260883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b/>
          <w:lang w:eastAsia="ru-RU"/>
        </w:rPr>
        <w:t>совершенствование умений</w:t>
      </w:r>
      <w:r w:rsidRPr="00260883">
        <w:rPr>
          <w:rFonts w:eastAsia="Times New Roman"/>
          <w:lang w:eastAsia="ru-RU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и их научных, критических и художественных интерпретаций; </w:t>
      </w:r>
      <w:r w:rsidRPr="00260883">
        <w:rPr>
          <w:rFonts w:eastAsia="Times New Roman"/>
          <w:iCs/>
          <w:lang w:eastAsia="ru-RU"/>
        </w:rPr>
        <w:t>написания сочинений различных типов; определения и использования необходимых источников, включая работу с книгой, поиск информации в библиотеке, в ресурсах Интернета и др.</w:t>
      </w:r>
    </w:p>
    <w:p w:rsidR="00260883" w:rsidRPr="00260883" w:rsidRDefault="00260883" w:rsidP="00260883">
      <w:pPr>
        <w:spacing w:after="0" w:line="240" w:lineRule="auto"/>
        <w:jc w:val="both"/>
        <w:rPr>
          <w:rFonts w:eastAsia="Times New Roman"/>
          <w:lang w:eastAsia="ru-RU"/>
        </w:rPr>
      </w:pPr>
    </w:p>
    <w:p w:rsidR="00260883" w:rsidRPr="00260883" w:rsidRDefault="00260883" w:rsidP="00260883">
      <w:pPr>
        <w:keepNext/>
        <w:spacing w:after="0" w:line="240" w:lineRule="auto"/>
        <w:jc w:val="center"/>
        <w:outlineLvl w:val="4"/>
        <w:rPr>
          <w:rFonts w:eastAsia="Times New Roman"/>
          <w:b/>
          <w:szCs w:val="20"/>
          <w:lang w:eastAsia="ru-RU"/>
        </w:rPr>
      </w:pPr>
      <w:r w:rsidRPr="00260883">
        <w:rPr>
          <w:rFonts w:eastAsia="Times New Roman"/>
          <w:b/>
          <w:szCs w:val="20"/>
          <w:lang w:eastAsia="ru-RU"/>
        </w:rPr>
        <w:t xml:space="preserve">ОБЯЗАТЕЛЬНЫЙ МИНИМУМ СОДЕРЖАНИЯ </w:t>
      </w:r>
      <w:proofErr w:type="gramStart"/>
      <w:r w:rsidRPr="00260883">
        <w:rPr>
          <w:rFonts w:eastAsia="Times New Roman"/>
          <w:b/>
          <w:szCs w:val="20"/>
          <w:lang w:eastAsia="ru-RU"/>
        </w:rPr>
        <w:t>ОСНОВНЫХ</w:t>
      </w:r>
      <w:proofErr w:type="gramEnd"/>
    </w:p>
    <w:p w:rsidR="00260883" w:rsidRPr="00407CCD" w:rsidRDefault="00260883" w:rsidP="00407CCD">
      <w:pPr>
        <w:keepNext/>
        <w:spacing w:after="0" w:line="240" w:lineRule="auto"/>
        <w:jc w:val="center"/>
        <w:outlineLvl w:val="4"/>
        <w:rPr>
          <w:rFonts w:eastAsia="Times New Roman"/>
          <w:b/>
          <w:szCs w:val="20"/>
          <w:lang w:eastAsia="ru-RU"/>
        </w:rPr>
      </w:pPr>
      <w:r w:rsidRPr="00260883">
        <w:rPr>
          <w:rFonts w:eastAsia="Times New Roman"/>
          <w:b/>
          <w:szCs w:val="20"/>
          <w:lang w:eastAsia="ru-RU"/>
        </w:rPr>
        <w:t>ОБРАЗОВАТЕЛЬНЫХ ПРОГРАММ</w:t>
      </w:r>
    </w:p>
    <w:p w:rsidR="00260883" w:rsidRPr="00407CCD" w:rsidRDefault="00260883" w:rsidP="00407CCD">
      <w:pPr>
        <w:spacing w:before="12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ЛИТЕРАТУРНЫЕ ПРОИЗВЕДЕНИЯ,</w:t>
      </w:r>
      <w:r w:rsidRPr="00260883">
        <w:rPr>
          <w:rFonts w:eastAsia="Times New Roman"/>
          <w:b/>
          <w:lang w:eastAsia="ru-RU"/>
        </w:rPr>
        <w:br/>
        <w:t>ПРЕДНАЗНАЧЕННЫЕ ДЛЯ ОБЯЗАТЕЛЬНОГО</w:t>
      </w:r>
      <w:r w:rsidRPr="00260883">
        <w:rPr>
          <w:rFonts w:eastAsia="Times New Roman"/>
          <w:b/>
          <w:lang w:eastAsia="ru-RU"/>
        </w:rPr>
        <w:br/>
        <w:t>ИЗУЧЕНИЯ</w:t>
      </w:r>
    </w:p>
    <w:p w:rsidR="00260883" w:rsidRPr="00260883" w:rsidRDefault="00260883" w:rsidP="00260883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bCs/>
          <w:iCs/>
          <w:lang w:eastAsia="ru-RU"/>
        </w:rPr>
        <w:t>Основными критериями отбора художественных произведений для изучения в школе</w:t>
      </w:r>
      <w:r w:rsidRPr="00260883">
        <w:rPr>
          <w:rFonts w:eastAsia="Times New Roman"/>
          <w:lang w:eastAsia="ru-RU"/>
        </w:rPr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260883" w:rsidRPr="00260883" w:rsidRDefault="00260883" w:rsidP="00407C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Художественные произведения представлены в перечне в хронологической последовательности: от литературы </w:t>
      </w:r>
      <w:r w:rsidRPr="00260883">
        <w:rPr>
          <w:rFonts w:eastAsia="Times New Roman"/>
          <w:lang w:val="en-US" w:eastAsia="ru-RU"/>
        </w:rPr>
        <w:t>XIX</w:t>
      </w:r>
      <w:r w:rsidRPr="00260883">
        <w:rPr>
          <w:rFonts w:eastAsia="Times New Roman"/>
          <w:lang w:eastAsia="ru-RU"/>
        </w:rPr>
        <w:t xml:space="preserve"> века до новейшего времени. Такое построение перечня определяется задачами историко-литературного курса, основы которого были заложены на завершающем этапе основной школы. Курс литературы в старшей школе направлен на развитие и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 На профильном уровне старшей школы усиливается сопоставительный аспект изучения литературных произведений, рассматриваемых в широком историко-культурном контексте.</w:t>
      </w:r>
    </w:p>
    <w:p w:rsidR="00260883" w:rsidRPr="00260883" w:rsidRDefault="00260883" w:rsidP="00407C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lastRenderedPageBreak/>
        <w:t xml:space="preserve">Перечень произведений представляет собой инвариантную часть любой программы литературного образования, обеспечивающую федеральный компонент общего образования. Перечень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литературы. Данный перечень включает три уровня детализации учебного материала: </w:t>
      </w:r>
    </w:p>
    <w:p w:rsidR="00260883" w:rsidRPr="00260883" w:rsidRDefault="00260883" w:rsidP="00407CC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названо имя писателя с указанием конкретных произведений;</w:t>
      </w:r>
    </w:p>
    <w:p w:rsidR="00260883" w:rsidRPr="00260883" w:rsidRDefault="00260883" w:rsidP="00407CC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</w:p>
    <w:p w:rsidR="00260883" w:rsidRPr="00260883" w:rsidRDefault="00260883" w:rsidP="00407CC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</w:p>
    <w:p w:rsidR="00260883" w:rsidRPr="00260883" w:rsidRDefault="00260883" w:rsidP="00407CCD">
      <w:pPr>
        <w:widowControl w:val="0"/>
        <w:spacing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Русская литература XIX века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А.С. Пушкин</w:t>
      </w:r>
    </w:p>
    <w:p w:rsidR="00260883" w:rsidRPr="00260883" w:rsidRDefault="00260883" w:rsidP="00407CCD">
      <w:pPr>
        <w:widowControl w:val="0"/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Стихотворения: </w:t>
      </w:r>
      <w:r w:rsidRPr="00260883">
        <w:rPr>
          <w:rFonts w:eastAsia="Times New Roman"/>
          <w:shd w:val="clear" w:color="auto" w:fill="FFFFFF"/>
          <w:lang w:eastAsia="ru-RU"/>
        </w:rPr>
        <w:t xml:space="preserve">«Погасло дневное светило...», «Свободы сеятель пустынный…», «Разговор книгопродавца с поэтом», </w:t>
      </w:r>
      <w:r w:rsidRPr="00260883">
        <w:rPr>
          <w:rFonts w:eastAsia="Times New Roman"/>
          <w:lang w:eastAsia="ru-RU"/>
        </w:rPr>
        <w:t>«Подражания Корану» (</w:t>
      </w:r>
      <w:r w:rsidRPr="00260883">
        <w:rPr>
          <w:rFonts w:eastAsia="Times New Roman"/>
          <w:lang w:val="en-US" w:eastAsia="ru-RU"/>
        </w:rPr>
        <w:t>IX</w:t>
      </w:r>
      <w:r w:rsidRPr="00260883">
        <w:rPr>
          <w:rFonts w:eastAsia="Times New Roman"/>
          <w:lang w:eastAsia="ru-RU"/>
        </w:rPr>
        <w:t>.«И путник усталый на Бога роптал…»)</w:t>
      </w:r>
      <w:r w:rsidRPr="00260883">
        <w:rPr>
          <w:rFonts w:eastAsia="Times New Roman"/>
          <w:shd w:val="clear" w:color="auto" w:fill="FFFFFF"/>
          <w:lang w:eastAsia="ru-RU"/>
        </w:rPr>
        <w:t xml:space="preserve"> «Элегия», («Безумных лет угасшее веселье...»), «...Вновь я посетил…»</w:t>
      </w:r>
      <w:r w:rsidRPr="00260883">
        <w:rPr>
          <w:rFonts w:eastAsia="Times New Roman"/>
          <w:lang w:eastAsia="ru-RU"/>
        </w:rPr>
        <w:t>, а также пять стихотворений по выбору.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Поэма «Медный всадник».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Трагедия «Борис Годунов»</w:t>
      </w:r>
      <w:r w:rsidRPr="00260883">
        <w:rPr>
          <w:rFonts w:eastAsia="Times New Roman"/>
          <w:iCs/>
          <w:vertAlign w:val="superscript"/>
          <w:lang w:eastAsia="ru-RU"/>
        </w:rPr>
        <w:footnoteReference w:id="1"/>
      </w:r>
      <w:r w:rsidRPr="00260883">
        <w:rPr>
          <w:rFonts w:eastAsia="Times New Roman"/>
          <w:b/>
          <w:iCs/>
          <w:lang w:eastAsia="ru-RU"/>
        </w:rPr>
        <w:t xml:space="preserve"> </w:t>
      </w:r>
      <w:r w:rsidRPr="00260883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М.Ю. Лермонтов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Стихотворения:</w:t>
      </w:r>
      <w:r w:rsidRPr="00260883">
        <w:rPr>
          <w:rFonts w:eastAsia="Times New Roman"/>
          <w:shd w:val="clear" w:color="auto" w:fill="FFFFFF"/>
          <w:lang w:eastAsia="ru-RU"/>
        </w:rPr>
        <w:t xml:space="preserve"> «Молитва» («Я, Матерь Божия, ныне с молитвою...»), «Как часто, пестрою толпою окружен...», «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Валерик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>»,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eastAsia="ru-RU"/>
        </w:rPr>
        <w:t>«Сон» («В полдневный жар в долине Дагестана…»), «Выхожу один я на дорогу...»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, </w:t>
      </w:r>
      <w:r w:rsidRPr="00260883">
        <w:rPr>
          <w:rFonts w:eastAsia="Times New Roman"/>
          <w:lang w:eastAsia="ru-RU"/>
        </w:rPr>
        <w:t xml:space="preserve">а также пять стихотворений по выбору.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Поэма «Демон»</w:t>
      </w:r>
      <w:r w:rsidRPr="00260883">
        <w:rPr>
          <w:rFonts w:ascii="Arial" w:eastAsia="Times New Roman" w:hAnsi="Arial"/>
          <w:b/>
          <w:iCs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bCs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</w:t>
      </w:r>
      <w:r w:rsidRPr="00260883">
        <w:rPr>
          <w:rFonts w:eastAsia="Times New Roman"/>
          <w:iCs/>
          <w:lang w:eastAsia="ru-RU"/>
        </w:rPr>
        <w:t>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Н.В. Гоголь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Одна из петербургских повестей по выбору (только для образовательных учреждений с русским языком обучения).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А.Н. Островский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Драма «Гроза»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 xml:space="preserve">Комедия «Лес» </w:t>
      </w:r>
      <w:r w:rsidRPr="00260883">
        <w:rPr>
          <w:rFonts w:eastAsia="Times New Roman"/>
          <w:bCs/>
          <w:iCs/>
          <w:shd w:val="clear" w:color="auto" w:fill="FFFFFF"/>
          <w:lang w:eastAsia="ru-RU"/>
        </w:rPr>
        <w:t>(только для образовательных учреждений с русским языком обучения).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Cs/>
          <w:i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Н.А. Добролюбов.</w:t>
      </w:r>
      <w:r w:rsidRPr="00260883">
        <w:rPr>
          <w:rFonts w:eastAsia="Times New Roman" w:cs="Arial"/>
          <w:b/>
          <w:bCs/>
          <w:iCs/>
          <w:lang w:eastAsia="ru-RU"/>
        </w:rPr>
        <w:t xml:space="preserve"> </w:t>
      </w:r>
      <w:r w:rsidRPr="00260883">
        <w:rPr>
          <w:rFonts w:eastAsia="Times New Roman" w:cs="Arial"/>
          <w:bCs/>
          <w:iCs/>
          <w:lang w:eastAsia="ru-RU"/>
        </w:rPr>
        <w:t>«Луч света в темном царстве»</w:t>
      </w:r>
      <w:r w:rsidRPr="00260883">
        <w:rPr>
          <w:rFonts w:eastAsia="Times New Roman" w:cs="Arial"/>
          <w:bCs/>
          <w:lang w:eastAsia="ru-RU"/>
        </w:rPr>
        <w:t xml:space="preserve"> (фрагменты);</w:t>
      </w:r>
      <w:r w:rsidRPr="00260883">
        <w:rPr>
          <w:rFonts w:eastAsia="Times New Roman" w:cs="Arial"/>
          <w:b/>
          <w:bCs/>
          <w:lang w:eastAsia="ru-RU"/>
        </w:rPr>
        <w:t xml:space="preserve"> А.А. Григорьев. </w:t>
      </w:r>
      <w:r w:rsidRPr="00260883">
        <w:rPr>
          <w:rFonts w:eastAsia="Times New Roman" w:cs="Arial"/>
          <w:bCs/>
          <w:iCs/>
          <w:lang w:eastAsia="ru-RU"/>
        </w:rPr>
        <w:t xml:space="preserve">«После “Грозы” Островского. Письма к </w:t>
      </w:r>
      <w:r w:rsidRPr="00260883">
        <w:rPr>
          <w:rFonts w:eastAsia="Times New Roman" w:cs="Arial"/>
          <w:bCs/>
          <w:iCs/>
          <w:lang w:eastAsia="ru-RU"/>
        </w:rPr>
        <w:br/>
        <w:t>И.С. Тургеневу» (фрагменты).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И.А. Гончаров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Роман «Обломов»</w:t>
      </w:r>
      <w:r w:rsidRPr="00260883">
        <w:rPr>
          <w:rFonts w:eastAsia="Times New Roman"/>
          <w:iCs/>
          <w:shd w:val="clear" w:color="auto" w:fill="FFFFFF"/>
          <w:lang w:eastAsia="ru-RU"/>
        </w:rPr>
        <w:t xml:space="preserve"> 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Очерки «Фрегат Паллада» (фрагменты) (только для образовательных учреждений с родным (нерусским) языком обучения).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Cs/>
          <w:cap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Н.А. Добролюбов.</w:t>
      </w:r>
      <w:r w:rsidRPr="00260883">
        <w:rPr>
          <w:rFonts w:eastAsia="Times New Roman" w:cs="Arial"/>
          <w:bCs/>
          <w:lang w:eastAsia="ru-RU"/>
        </w:rPr>
        <w:t xml:space="preserve"> «Что такое </w:t>
      </w:r>
      <w:proofErr w:type="gramStart"/>
      <w:r w:rsidRPr="00260883">
        <w:rPr>
          <w:rFonts w:eastAsia="Times New Roman" w:cs="Arial"/>
          <w:bCs/>
          <w:lang w:eastAsia="ru-RU"/>
        </w:rPr>
        <w:t>обломовщина</w:t>
      </w:r>
      <w:proofErr w:type="gramEnd"/>
      <w:r w:rsidRPr="00260883">
        <w:rPr>
          <w:rFonts w:eastAsia="Times New Roman" w:cs="Arial"/>
          <w:bCs/>
          <w:lang w:eastAsia="ru-RU"/>
        </w:rPr>
        <w:t xml:space="preserve">?» (фрагменты); </w:t>
      </w:r>
      <w:r w:rsidRPr="00260883">
        <w:rPr>
          <w:rFonts w:eastAsia="Times New Roman" w:cs="Arial"/>
          <w:b/>
          <w:bCs/>
          <w:lang w:eastAsia="ru-RU"/>
        </w:rPr>
        <w:t>А.В. Дружинин.</w:t>
      </w:r>
      <w:r w:rsidRPr="00260883">
        <w:rPr>
          <w:rFonts w:eastAsia="Times New Roman" w:cs="Arial"/>
          <w:bCs/>
          <w:lang w:eastAsia="ru-RU"/>
        </w:rPr>
        <w:t xml:space="preserve"> «Обломов», роман И.А. Гончарова» (фрагменты).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И.С. Тургенев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Роман «Отцы и дети»</w:t>
      </w:r>
      <w:r w:rsidRPr="00260883">
        <w:rPr>
          <w:rFonts w:eastAsia="Times New Roman"/>
          <w:shd w:val="clear" w:color="auto" w:fill="FFFFFF"/>
          <w:lang w:eastAsia="ru-RU"/>
        </w:rPr>
        <w:t>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Д.И. Писарев.</w:t>
      </w:r>
      <w:r w:rsidRPr="00260883">
        <w:rPr>
          <w:rFonts w:eastAsia="Times New Roman" w:cs="Arial"/>
          <w:bCs/>
          <w:lang w:eastAsia="ru-RU"/>
        </w:rPr>
        <w:t xml:space="preserve"> «Базаров» (фрагменты).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lastRenderedPageBreak/>
        <w:t>Ф.И. Тютчев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Стихотворения: </w:t>
      </w:r>
      <w:r w:rsidRPr="00260883">
        <w:rPr>
          <w:rFonts w:eastAsia="Times New Roman"/>
          <w:shd w:val="clear" w:color="auto" w:fill="FFFFFF"/>
          <w:lang w:eastAsia="ru-RU"/>
        </w:rPr>
        <w:t>«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Silentium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«Природа – сфинкс. И тем она верней...», «К. Б.» («Я встретил вас – и все былое...»), а также пять стихотворений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А.А. Фет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Стихотворения: </w:t>
      </w:r>
      <w:r w:rsidRPr="00260883">
        <w:rPr>
          <w:rFonts w:eastAsia="Times New Roman"/>
          <w:shd w:val="clear" w:color="auto" w:fill="FFFFFF"/>
          <w:lang w:eastAsia="ru-RU"/>
        </w:rPr>
        <w:t>«Это утро, радость эта…», «Шепот, робкое дыханье…», «Сияла ночь. Луной был полон сад. Лежали…», «Еще майская ночь»</w:t>
      </w:r>
      <w:r w:rsidRPr="00260883">
        <w:rPr>
          <w:rFonts w:eastAsia="Times New Roman"/>
          <w:lang w:eastAsia="ru-RU"/>
        </w:rPr>
        <w:t>, а также пять стихотворений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А.К. Толстой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Пять произведений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Н.А. Некрасов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Стихотворения:</w:t>
      </w:r>
      <w:r w:rsidRPr="00260883">
        <w:rPr>
          <w:rFonts w:eastAsia="Times New Roman"/>
          <w:shd w:val="clear" w:color="auto" w:fill="FFFFFF"/>
          <w:lang w:eastAsia="ru-RU"/>
        </w:rPr>
        <w:t xml:space="preserve">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gramStart"/>
      <w:r w:rsidRPr="00260883">
        <w:rPr>
          <w:rFonts w:eastAsia="Times New Roman"/>
          <w:shd w:val="clear" w:color="auto" w:fill="FFFFFF"/>
          <w:lang w:eastAsia="ru-RU"/>
        </w:rPr>
        <w:t>О</w:t>
      </w:r>
      <w:proofErr w:type="gramEnd"/>
      <w:r w:rsidRPr="00260883">
        <w:rPr>
          <w:rFonts w:eastAsia="Times New Roman"/>
          <w:shd w:val="clear" w:color="auto" w:fill="FFFFFF"/>
          <w:lang w:eastAsia="ru-RU"/>
        </w:rPr>
        <w:t xml:space="preserve"> </w:t>
      </w:r>
      <w:proofErr w:type="gramStart"/>
      <w:r w:rsidRPr="00260883">
        <w:rPr>
          <w:rFonts w:eastAsia="Times New Roman"/>
          <w:shd w:val="clear" w:color="auto" w:fill="FFFFFF"/>
          <w:lang w:eastAsia="ru-RU"/>
        </w:rPr>
        <w:t>Муза</w:t>
      </w:r>
      <w:proofErr w:type="gramEnd"/>
      <w:r w:rsidRPr="00260883">
        <w:rPr>
          <w:rFonts w:eastAsia="Times New Roman"/>
          <w:shd w:val="clear" w:color="auto" w:fill="FFFFFF"/>
          <w:lang w:eastAsia="ru-RU"/>
        </w:rPr>
        <w:t>! я у двери гроба…»</w:t>
      </w:r>
      <w:r w:rsidRPr="00260883">
        <w:rPr>
          <w:rFonts w:eastAsia="Times New Roman"/>
          <w:lang w:eastAsia="ru-RU"/>
        </w:rPr>
        <w:t>, а также пять стихотворений по выбору</w:t>
      </w:r>
      <w:r w:rsidRPr="00260883">
        <w:rPr>
          <w:rFonts w:eastAsia="Times New Roman"/>
          <w:iCs/>
          <w:lang w:eastAsia="ru-RU"/>
        </w:rPr>
        <w:t>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Поэма «Кому на Руси жить хорошо» </w:t>
      </w:r>
      <w:r w:rsidRPr="00260883">
        <w:rPr>
          <w:rFonts w:eastAsia="Times New Roman"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Н.Г. Чернышевский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Роман «Что делать?»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eastAsia="ru-RU"/>
        </w:rPr>
        <w:t>(обзор).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Н.С. Лесков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iCs/>
          <w:shd w:val="clear" w:color="auto" w:fill="FFFFFF"/>
          <w:lang w:eastAsia="ru-RU"/>
        </w:rPr>
        <w:t>Одно произведение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М.Е. Салтыков-Щедрин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«История одного города» (обзорное изучение)</w:t>
      </w:r>
      <w:r w:rsidRPr="00260883">
        <w:rPr>
          <w:rFonts w:eastAsia="Times New Roman"/>
          <w:shd w:val="clear" w:color="auto" w:fill="FFFFFF"/>
          <w:lang w:eastAsia="ru-RU"/>
        </w:rPr>
        <w:t>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Ф.М. Достоевский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bCs/>
          <w:lang w:eastAsia="ru-RU"/>
        </w:rPr>
        <w:t>Роман «Преступление и наказание»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Очерк «Пушкин».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iCs/>
          <w:lang w:eastAsia="ru-RU"/>
        </w:rPr>
        <w:t xml:space="preserve">Н.Н. Страхов. </w:t>
      </w:r>
      <w:r w:rsidRPr="00260883">
        <w:rPr>
          <w:rFonts w:eastAsia="Times New Roman"/>
          <w:iCs/>
          <w:lang w:eastAsia="ru-RU"/>
        </w:rPr>
        <w:t>«Преступление и наказание» (фрагменты).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Л.Н. Толстой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bCs/>
          <w:shd w:val="clear" w:color="auto" w:fill="FFFFFF"/>
          <w:lang w:eastAsia="ru-RU"/>
        </w:rPr>
        <w:t>Роман-эпопея «Война и мир»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i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А.П. Чехов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Рассказы: «Попрыгунья», «Палата №6», «Студент», «Дом с мезонином», «</w:t>
      </w:r>
      <w:proofErr w:type="spellStart"/>
      <w:r w:rsidRPr="00260883">
        <w:rPr>
          <w:rFonts w:eastAsia="Times New Roman"/>
          <w:lang w:eastAsia="ru-RU"/>
        </w:rPr>
        <w:t>Ионыч</w:t>
      </w:r>
      <w:proofErr w:type="spellEnd"/>
      <w:r w:rsidRPr="00260883">
        <w:rPr>
          <w:rFonts w:eastAsia="Times New Roman"/>
          <w:lang w:eastAsia="ru-RU"/>
        </w:rPr>
        <w:t>», «Человек в футляре», «Крыжовник», «О любви», «Дама с собачкой», а также два рассказа по выбору.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Пьеса «Вишневый сад».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Одна пьеса по выбору</w:t>
      </w:r>
      <w:r w:rsidRPr="00260883">
        <w:rPr>
          <w:rFonts w:eastAsia="Times New Roman"/>
          <w:bCs/>
          <w:iCs/>
          <w:shd w:val="clear" w:color="auto" w:fill="FFFFFF"/>
          <w:lang w:eastAsia="ru-RU"/>
        </w:rPr>
        <w:t xml:space="preserve"> (только для образовательных учреждений с русским языком обучения).</w:t>
      </w:r>
    </w:p>
    <w:p w:rsidR="00260883" w:rsidRPr="00260883" w:rsidRDefault="00260883" w:rsidP="00407CCD">
      <w:pPr>
        <w:widowControl w:val="0"/>
        <w:spacing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Русская литература ХХ века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И.А. Бунин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Пять стихотворений по выбору.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Рассказы: «Антоновские яблоки», «Господин из Сан-Франциско», «Темные аллеи», «Чистый понедельник», а также два рассказа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А.И. Куприн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Одно произведение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Л.Н. Андреев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Одно произведение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М. Горький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/>
          <w:b/>
          <w:lang w:eastAsia="ru-RU"/>
        </w:rPr>
      </w:pPr>
      <w:r w:rsidRPr="00260883">
        <w:rPr>
          <w:rFonts w:eastAsia="Times New Roman"/>
          <w:lang w:eastAsia="ru-RU"/>
        </w:rPr>
        <w:t>Пьеса «На дне».</w:t>
      </w:r>
      <w:r w:rsidRPr="00260883">
        <w:rPr>
          <w:rFonts w:ascii="Arial" w:eastAsia="Times New Roman" w:hAnsi="Arial"/>
          <w:b/>
          <w:lang w:eastAsia="ru-RU"/>
        </w:rPr>
        <w:t xml:space="preserve">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Два произведения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Поэзия конца XIX – начала XX вв.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iCs/>
          <w:shd w:val="clear" w:color="auto" w:fill="FFFFFF"/>
          <w:lang w:eastAsia="ru-RU"/>
        </w:rPr>
        <w:t xml:space="preserve">И.Ф. Анненский, К.Д. Бальмонт, А. Белый, В.Я. Брюсов, </w:t>
      </w:r>
      <w:r w:rsidRPr="00260883">
        <w:rPr>
          <w:rFonts w:eastAsia="Times New Roman"/>
          <w:iCs/>
          <w:shd w:val="clear" w:color="auto" w:fill="FFFFFF"/>
          <w:lang w:eastAsia="ru-RU"/>
        </w:rPr>
        <w:br/>
      </w:r>
      <w:r w:rsidRPr="00260883">
        <w:rPr>
          <w:rFonts w:eastAsia="Times New Roman"/>
          <w:iCs/>
          <w:shd w:val="clear" w:color="auto" w:fill="FFFFFF"/>
          <w:lang w:eastAsia="ru-RU"/>
        </w:rPr>
        <w:lastRenderedPageBreak/>
        <w:t xml:space="preserve">М.А. Волошин, Н.С. Гумилев, </w:t>
      </w:r>
      <w:proofErr w:type="spellStart"/>
      <w:r w:rsidRPr="00260883">
        <w:rPr>
          <w:rFonts w:eastAsia="Times New Roman"/>
          <w:iCs/>
          <w:shd w:val="clear" w:color="auto" w:fill="FFFFFF"/>
          <w:lang w:eastAsia="ru-RU"/>
        </w:rPr>
        <w:t>Н.А.Клюев</w:t>
      </w:r>
      <w:proofErr w:type="spellEnd"/>
      <w:r w:rsidRPr="00260883">
        <w:rPr>
          <w:rFonts w:eastAsia="Times New Roman"/>
          <w:iCs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shd w:val="clear" w:color="auto" w:fill="FFFFFF"/>
          <w:lang w:eastAsia="ru-RU"/>
        </w:rPr>
        <w:t>И.Северянин</w:t>
      </w:r>
      <w:proofErr w:type="spellEnd"/>
      <w:r w:rsidRPr="00260883">
        <w:rPr>
          <w:rFonts w:eastAsia="Times New Roman"/>
          <w:iCs/>
          <w:shd w:val="clear" w:color="auto" w:fill="FFFFFF"/>
          <w:lang w:eastAsia="ru-RU"/>
        </w:rPr>
        <w:t xml:space="preserve">, Ф.К. Сологуб, </w:t>
      </w:r>
      <w:proofErr w:type="spellStart"/>
      <w:r w:rsidRPr="00260883">
        <w:rPr>
          <w:rFonts w:eastAsia="Times New Roman"/>
          <w:iCs/>
          <w:shd w:val="clear" w:color="auto" w:fill="FFFFFF"/>
          <w:lang w:eastAsia="ru-RU"/>
        </w:rPr>
        <w:t>В.В.Хлебников</w:t>
      </w:r>
      <w:proofErr w:type="spellEnd"/>
      <w:r w:rsidRPr="00260883">
        <w:rPr>
          <w:rFonts w:eastAsia="Times New Roman"/>
          <w:iCs/>
          <w:shd w:val="clear" w:color="auto" w:fill="FFFFFF"/>
          <w:lang w:eastAsia="ru-RU"/>
        </w:rPr>
        <w:t>, В.Ф. Ходасевич.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iCs/>
          <w:shd w:val="clear" w:color="auto" w:fill="FFFFFF"/>
          <w:lang w:eastAsia="ru-RU"/>
        </w:rPr>
        <w:t>Стихотворения не менее трёх авторов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А.А. Блок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«Незнакомка»,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eastAsia="ru-RU"/>
        </w:rPr>
        <w:t>«Россия»,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eastAsia="ru-RU"/>
        </w:rPr>
        <w:t xml:space="preserve">«Ночь, улица, фонарь, аптека…», «В ресторане», «Река раскинулась. Течет, грустит лениво…» (из цикла «На поле Куликовом»), «На железной дороге», а также пять стихотворений по выбору.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Поэма «Двенадцать».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В.В. Маяковский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«А вы могли бы?», «Послушайте!», «Скрипка и немножко нервно», «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Лиличка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>!», «Юбилейное», «Прозаседавшиеся</w:t>
      </w:r>
      <w:r w:rsidRPr="00260883">
        <w:rPr>
          <w:rFonts w:eastAsia="Times New Roman"/>
          <w:iCs/>
          <w:shd w:val="clear" w:color="auto" w:fill="FFFFFF"/>
          <w:lang w:eastAsia="ru-RU"/>
        </w:rPr>
        <w:t>», а также пять стихотворений по выбору.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bCs/>
          <w:shd w:val="clear" w:color="auto" w:fill="FFFFFF"/>
          <w:lang w:eastAsia="ru-RU"/>
        </w:rPr>
        <w:t xml:space="preserve">Поэма «Облако в штанах» </w:t>
      </w:r>
      <w:r w:rsidRPr="00260883">
        <w:rPr>
          <w:rFonts w:eastAsia="Times New Roman"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С.А. Есенин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«Гой ты, Русь, моя родная!..», «Не бродить, не мять в кустах багряных…»,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eastAsia="ru-RU"/>
        </w:rPr>
        <w:t>«Мы теперь уходим понемногу…»</w:t>
      </w:r>
      <w:r w:rsidRPr="00260883">
        <w:rPr>
          <w:rFonts w:eastAsia="Times New Roman"/>
          <w:b/>
          <w:shd w:val="clear" w:color="auto" w:fill="FFFFFF"/>
          <w:lang w:eastAsia="ru-RU"/>
        </w:rPr>
        <w:t>,</w:t>
      </w:r>
      <w:r w:rsidRPr="00260883">
        <w:rPr>
          <w:rFonts w:eastAsia="Times New Roman"/>
          <w:shd w:val="clear" w:color="auto" w:fill="FFFFFF"/>
          <w:lang w:eastAsia="ru-RU"/>
        </w:rPr>
        <w:t xml:space="preserve"> «Письмо матери», «Спит ковыль. Равнина дорогая…», «Шаганэ ты моя, Шаганэ…», «Не жалею, не зову, не плачу…», «Русь Советская», а также пять стихотворений по выбору.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Одна поэма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М.И. Цветаева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</w:t>
      </w:r>
      <w:r w:rsidRPr="00260883">
        <w:rPr>
          <w:rFonts w:eastAsia="Times New Roman"/>
          <w:b/>
          <w:shd w:val="clear" w:color="auto" w:fill="FFFFFF"/>
          <w:lang w:eastAsia="ru-RU"/>
        </w:rPr>
        <w:t xml:space="preserve">, </w:t>
      </w:r>
      <w:r w:rsidRPr="00260883">
        <w:rPr>
          <w:rFonts w:eastAsia="Times New Roman"/>
          <w:shd w:val="clear" w:color="auto" w:fill="FFFFFF"/>
          <w:lang w:eastAsia="ru-RU"/>
        </w:rPr>
        <w:t>«Тоска по родине! Давно…», а также три стихотворения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О.Э. Мандельштам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</w:t>
      </w:r>
      <w:r w:rsidRPr="00260883">
        <w:rPr>
          <w:rFonts w:eastAsia="Times New Roman"/>
          <w:shd w:val="clear" w:color="auto" w:fill="FFFFFF"/>
          <w:lang w:val="en-US" w:eastAsia="ru-RU"/>
        </w:rPr>
        <w:t>Notre</w:t>
      </w:r>
      <w:r w:rsidRPr="00260883">
        <w:rPr>
          <w:rFonts w:eastAsia="Times New Roman"/>
          <w:shd w:val="clear" w:color="auto" w:fill="FFFFFF"/>
          <w:lang w:eastAsia="ru-RU"/>
        </w:rPr>
        <w:t xml:space="preserve"> </w:t>
      </w:r>
      <w:r w:rsidRPr="00260883">
        <w:rPr>
          <w:rFonts w:eastAsia="Times New Roman"/>
          <w:shd w:val="clear" w:color="auto" w:fill="FFFFFF"/>
          <w:lang w:val="en-US" w:eastAsia="ru-RU"/>
        </w:rPr>
        <w:t>Dame</w:t>
      </w:r>
      <w:r w:rsidRPr="00260883">
        <w:rPr>
          <w:rFonts w:eastAsia="Times New Roman"/>
          <w:shd w:val="clear" w:color="auto" w:fill="FFFFFF"/>
          <w:lang w:eastAsia="ru-RU"/>
        </w:rPr>
        <w:t>», «Бессонница. Гомер. Тугие паруса…», «За гремучую доблесть грядущих веков…», «Я вернулся в мой город, знакомый до слез…», а также три стихотворения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А.А. Ахматова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утешно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…», «Родная земля», а также три стихотворения по выбору.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Поэма «Реквием».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 w:cs="Arial"/>
          <w:b/>
          <w:bCs/>
          <w:iCs/>
          <w:shd w:val="clear" w:color="auto" w:fill="FFFFFF"/>
          <w:lang w:eastAsia="ru-RU"/>
        </w:rPr>
        <w:t>Б.Л. Пастернак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Стихотворения: «Февраль. Достать чернил и плакать!..», «Определение поэзии», «Во всем мне хочется дойти…», «Гамлет», «Зимняя ночь», а также три стихотворения по выбору.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iCs/>
          <w:shd w:val="clear" w:color="auto" w:fill="FFFFFF"/>
          <w:lang w:eastAsia="ru-RU"/>
        </w:rPr>
        <w:t>Роман «Доктор Живаго» (обзорное изучение с анализом фрагментов).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М.А. Булгаков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caps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 xml:space="preserve">Романы: «Белая гвардия» или «Мастер и Маргарита» </w:t>
      </w:r>
      <w:r w:rsidRPr="00260883">
        <w:rPr>
          <w:rFonts w:eastAsia="Times New Roman"/>
          <w:bCs/>
          <w:shd w:val="clear" w:color="auto" w:fill="FFFFFF"/>
          <w:lang w:eastAsia="ru-RU"/>
        </w:rPr>
        <w:t>(в образовательных учреждениях с родным (нерусским) языком обучения – в сокращении)</w:t>
      </w:r>
      <w:r w:rsidRPr="00260883">
        <w:rPr>
          <w:rFonts w:eastAsia="Times New Roman"/>
          <w:shd w:val="clear" w:color="auto" w:fill="FFFFFF"/>
          <w:lang w:eastAsia="ru-RU"/>
        </w:rPr>
        <w:t>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И.Э. Бабель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Два рассказа по выбору. 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Е.И. Замятин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iC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>Роман «Мы» (только для образовательных учреждений с русским языком обучения).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А.П. Платонов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Одно произведение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М.А. Шолохов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Роман-эпопея «Тихий Дон»</w:t>
      </w:r>
      <w:r w:rsidRPr="00260883">
        <w:rPr>
          <w:rFonts w:eastAsia="Times New Roman"/>
          <w:bCs/>
          <w:shd w:val="clear" w:color="auto" w:fill="FFFFFF"/>
          <w:lang w:eastAsia="ru-RU"/>
        </w:rPr>
        <w:t xml:space="preserve"> (в образовательных учреждениях с родным (нерусским) языком обучения – в сокращении).</w:t>
      </w:r>
      <w:r w:rsidRPr="00260883">
        <w:rPr>
          <w:rFonts w:eastAsia="Times New Roman"/>
          <w:shd w:val="clear" w:color="auto" w:fill="FFFFFF"/>
          <w:lang w:eastAsia="ru-RU"/>
        </w:rPr>
        <w:t xml:space="preserve"> 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В.В. Набоков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Одно произведение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/>
          <w:bCs/>
          <w:lang w:eastAsia="ru-RU"/>
        </w:rPr>
        <w:t>Н.А. Заболоцкий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lastRenderedPageBreak/>
        <w:t>Три стихотворения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А.Т. Твардовский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iC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Стихотворения: «Вся суть в </w:t>
      </w:r>
      <w:proofErr w:type="gramStart"/>
      <w:r w:rsidRPr="00260883">
        <w:rPr>
          <w:rFonts w:eastAsia="Times New Roman"/>
          <w:lang w:eastAsia="ru-RU"/>
        </w:rPr>
        <w:t>одном-единственном</w:t>
      </w:r>
      <w:proofErr w:type="gramEnd"/>
      <w:r w:rsidRPr="00260883">
        <w:rPr>
          <w:rFonts w:eastAsia="Times New Roman"/>
          <w:lang w:eastAsia="ru-RU"/>
        </w:rPr>
        <w:t xml:space="preserve"> завете...», «Памяти матери», «Я знаю: никакой моей вины...», </w:t>
      </w:r>
      <w:r w:rsidRPr="00260883">
        <w:rPr>
          <w:rFonts w:eastAsia="Times New Roman"/>
          <w:iCs/>
          <w:lang w:eastAsia="ru-RU"/>
        </w:rPr>
        <w:t>а также три стихотворения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В.Т. Шаламов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lang w:eastAsia="ru-RU"/>
        </w:rPr>
      </w:pPr>
      <w:r w:rsidRPr="00260883">
        <w:rPr>
          <w:rFonts w:eastAsia="Times New Roman" w:cs="Arial"/>
          <w:bCs/>
          <w:shd w:val="clear" w:color="auto" w:fill="FFFFFF"/>
          <w:lang w:eastAsia="ru-RU"/>
        </w:rPr>
        <w:t>«Колымские рассказы» (два рассказа по выбору).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А.И. Солженицын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Повесть «Один день Ивана Денисовича» (только для образовательных учреждений с русским языком обучения).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Рассказ «Матренин двор» (только для образовательных учреждений с родным (нерусским) языком обучения).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Роман «Архипелаг Гулаг» (фрагменты).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Проза второй половины XX века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260883">
        <w:rPr>
          <w:rFonts w:eastAsia="Times New Roman"/>
          <w:shd w:val="clear" w:color="auto" w:fill="FFFFFF"/>
          <w:lang w:eastAsia="ru-RU"/>
        </w:rPr>
        <w:t>Ф.А.Абрамов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Ч.Т.Айтматов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В.П.Астафьев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В.И.Белов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А.Г.Битов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В.В.Быков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В.С.Гроссман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С.Д.Довлатов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В.Л.Кондратьев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В.П.Некрасов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Е.И.Носов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В.Г. Распутин,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В.Ф.Тендряков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Ю.В.Трифонов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В.М.Шукшин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>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Произведения не менее трёх авторов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Поэзия второй половины XX века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260883">
        <w:rPr>
          <w:rFonts w:eastAsia="Times New Roman"/>
          <w:shd w:val="clear" w:color="auto" w:fill="FFFFFF"/>
          <w:lang w:eastAsia="ru-RU"/>
        </w:rPr>
        <w:t>Б.А.Ахмадулина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И.А.Бродский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А.А.Вознесенский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В.С. Высоцкий,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Е.А.Евтушенко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Ю.П.Кузнецов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</w:t>
      </w:r>
      <w:proofErr w:type="spellStart"/>
      <w:r w:rsidRPr="00260883">
        <w:rPr>
          <w:rFonts w:eastAsia="Times New Roman"/>
          <w:shd w:val="clear" w:color="auto" w:fill="FFFFFF"/>
          <w:lang w:eastAsia="ru-RU"/>
        </w:rPr>
        <w:t>Л.Н.Мартынов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 xml:space="preserve">, Б.Ш. Окуджава, Н.М. Рубцов, Д.С. Самойлов, Б.А. Слуцкий, В.Н. Соколов, В.А. Солоухин, А.А. Тарковский. 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Стихотворения не менее трех авторов по выбору.</w:t>
      </w:r>
    </w:p>
    <w:p w:rsidR="00260883" w:rsidRPr="00260883" w:rsidRDefault="00260883" w:rsidP="00407CCD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both"/>
        <w:outlineLvl w:val="1"/>
        <w:rPr>
          <w:rFonts w:eastAsia="Times New Roman" w:cs="Arial"/>
          <w:b/>
          <w:bCs/>
          <w:iCs/>
          <w:lang w:eastAsia="ru-RU"/>
        </w:rPr>
      </w:pPr>
      <w:r w:rsidRPr="00260883">
        <w:rPr>
          <w:rFonts w:eastAsia="Times New Roman" w:cs="Arial"/>
          <w:b/>
          <w:bCs/>
          <w:iCs/>
          <w:lang w:eastAsia="ru-RU"/>
        </w:rPr>
        <w:t>Драматургия второй половины ХХ века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proofErr w:type="spellStart"/>
      <w:r w:rsidRPr="00260883">
        <w:rPr>
          <w:rFonts w:eastAsia="Times New Roman"/>
          <w:shd w:val="clear" w:color="auto" w:fill="FFFFFF"/>
          <w:lang w:eastAsia="ru-RU"/>
        </w:rPr>
        <w:t>А.Н.Арбузов</w:t>
      </w:r>
      <w:proofErr w:type="spellEnd"/>
      <w:r w:rsidRPr="00260883">
        <w:rPr>
          <w:rFonts w:eastAsia="Times New Roman"/>
          <w:shd w:val="clear" w:color="auto" w:fill="FFFFFF"/>
          <w:lang w:eastAsia="ru-RU"/>
        </w:rPr>
        <w:t>, А.В. Вампилов, А.М. Володин, В.С. Розов, М.М. Рощин.</w:t>
      </w:r>
    </w:p>
    <w:p w:rsidR="00260883" w:rsidRPr="00260883" w:rsidRDefault="00260883" w:rsidP="00407C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Произведение одного автора по выбору.</w:t>
      </w:r>
    </w:p>
    <w:p w:rsidR="00260883" w:rsidRPr="00260883" w:rsidRDefault="00260883" w:rsidP="00407CCD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b/>
          <w:bCs/>
          <w:iCs/>
          <w:shd w:val="clear" w:color="auto" w:fill="FFFFFF"/>
          <w:lang w:eastAsia="ru-RU"/>
        </w:rPr>
      </w:pPr>
      <w:r w:rsidRPr="00260883">
        <w:rPr>
          <w:rFonts w:eastAsia="Times New Roman"/>
          <w:b/>
          <w:bCs/>
          <w:iCs/>
          <w:shd w:val="clear" w:color="auto" w:fill="FFFFFF"/>
          <w:lang w:eastAsia="ru-RU"/>
        </w:rPr>
        <w:t>Литература последнего десятилетия</w:t>
      </w:r>
    </w:p>
    <w:p w:rsidR="00260883" w:rsidRPr="00260883" w:rsidRDefault="00260883" w:rsidP="00407CCD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Проза (одно произведение по выбору). Поэзия (одно произведение по выбору).</w:t>
      </w:r>
    </w:p>
    <w:p w:rsidR="00260883" w:rsidRPr="00260883" w:rsidRDefault="00260883" w:rsidP="00407CCD">
      <w:pPr>
        <w:widowControl w:val="0"/>
        <w:spacing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ЛИТЕРАТУРА НАРОДОВ РОССИИ</w:t>
      </w:r>
      <w:r w:rsidRPr="00260883">
        <w:rPr>
          <w:rFonts w:eastAsia="Times New Roman"/>
          <w:b/>
          <w:vertAlign w:val="superscript"/>
          <w:lang w:eastAsia="ru-RU"/>
        </w:rPr>
        <w:footnoteReference w:id="2"/>
      </w:r>
    </w:p>
    <w:p w:rsidR="00260883" w:rsidRPr="00260883" w:rsidRDefault="00260883" w:rsidP="00407CCD">
      <w:pPr>
        <w:spacing w:after="0" w:line="240" w:lineRule="auto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 xml:space="preserve">Г. </w:t>
      </w:r>
      <w:proofErr w:type="spellStart"/>
      <w:r w:rsidRPr="00260883">
        <w:rPr>
          <w:rFonts w:eastAsia="Times New Roman"/>
          <w:iCs/>
          <w:lang w:eastAsia="ru-RU"/>
        </w:rPr>
        <w:t>Айги</w:t>
      </w:r>
      <w:proofErr w:type="spellEnd"/>
      <w:r w:rsidRPr="00260883">
        <w:rPr>
          <w:rFonts w:eastAsia="Times New Roman"/>
          <w:iCs/>
          <w:lang w:eastAsia="ru-RU"/>
        </w:rPr>
        <w:t xml:space="preserve">, Р. Гамзатов, М. </w:t>
      </w:r>
      <w:proofErr w:type="spellStart"/>
      <w:r w:rsidRPr="00260883">
        <w:rPr>
          <w:rFonts w:eastAsia="Times New Roman"/>
          <w:iCs/>
          <w:lang w:eastAsia="ru-RU"/>
        </w:rPr>
        <w:t>Джалиль</w:t>
      </w:r>
      <w:proofErr w:type="spellEnd"/>
      <w:r w:rsidRPr="00260883">
        <w:rPr>
          <w:rFonts w:eastAsia="Times New Roman"/>
          <w:iCs/>
          <w:lang w:eastAsia="ru-RU"/>
        </w:rPr>
        <w:t xml:space="preserve">, М. </w:t>
      </w:r>
      <w:proofErr w:type="gramStart"/>
      <w:r w:rsidRPr="00260883">
        <w:rPr>
          <w:rFonts w:eastAsia="Times New Roman"/>
          <w:iCs/>
          <w:lang w:eastAsia="ru-RU"/>
        </w:rPr>
        <w:t>Карим</w:t>
      </w:r>
      <w:proofErr w:type="gramEnd"/>
      <w:r w:rsidRPr="00260883">
        <w:rPr>
          <w:rFonts w:eastAsia="Times New Roman"/>
          <w:iCs/>
          <w:lang w:eastAsia="ru-RU"/>
        </w:rPr>
        <w:t xml:space="preserve">, Д. Кугультинов, К. Кулиев, Ю. </w:t>
      </w:r>
      <w:proofErr w:type="spellStart"/>
      <w:r w:rsidRPr="00260883">
        <w:rPr>
          <w:rFonts w:eastAsia="Times New Roman"/>
          <w:iCs/>
          <w:lang w:eastAsia="ru-RU"/>
        </w:rPr>
        <w:t>Рытхэу</w:t>
      </w:r>
      <w:proofErr w:type="spellEnd"/>
      <w:r w:rsidRPr="00260883">
        <w:rPr>
          <w:rFonts w:eastAsia="Times New Roman"/>
          <w:iCs/>
          <w:lang w:eastAsia="ru-RU"/>
        </w:rPr>
        <w:t xml:space="preserve">, Г. Тукай, К. Хетагуров, Ю. </w:t>
      </w:r>
      <w:proofErr w:type="spellStart"/>
      <w:r w:rsidRPr="00260883">
        <w:rPr>
          <w:rFonts w:eastAsia="Times New Roman"/>
          <w:iCs/>
          <w:lang w:eastAsia="ru-RU"/>
        </w:rPr>
        <w:t>Шесталов</w:t>
      </w:r>
      <w:proofErr w:type="spellEnd"/>
      <w:r w:rsidRPr="00260883">
        <w:rPr>
          <w:rFonts w:eastAsia="Times New Roman"/>
          <w:iCs/>
          <w:lang w:eastAsia="ru-RU"/>
        </w:rPr>
        <w:t>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b/>
          <w:shd w:val="clear" w:color="auto" w:fill="FFFFFF"/>
          <w:lang w:eastAsia="ru-RU"/>
        </w:rPr>
      </w:pPr>
      <w:r w:rsidRPr="00260883">
        <w:rPr>
          <w:rFonts w:eastAsia="Times New Roman"/>
          <w:iCs/>
          <w:shd w:val="clear" w:color="auto" w:fill="FFFFFF"/>
          <w:lang w:eastAsia="ru-RU"/>
        </w:rPr>
        <w:t>Произведения не менее двух авторов по выбору.</w:t>
      </w:r>
    </w:p>
    <w:p w:rsidR="00260883" w:rsidRPr="00260883" w:rsidRDefault="00260883" w:rsidP="00407CCD">
      <w:pPr>
        <w:widowControl w:val="0"/>
        <w:spacing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ЗАРУБЕЖНАЯ ЛИТЕРАТУРА</w:t>
      </w:r>
    </w:p>
    <w:p w:rsidR="00260883" w:rsidRPr="00260883" w:rsidRDefault="00260883" w:rsidP="00407CCD">
      <w:pPr>
        <w:spacing w:after="0" w:line="240" w:lineRule="auto"/>
        <w:ind w:firstLine="567"/>
        <w:rPr>
          <w:rFonts w:eastAsia="Times New Roman"/>
          <w:b/>
          <w:iCs/>
          <w:lang w:eastAsia="ru-RU"/>
        </w:rPr>
      </w:pPr>
      <w:r w:rsidRPr="00260883">
        <w:rPr>
          <w:rFonts w:eastAsia="Times New Roman"/>
          <w:b/>
          <w:iCs/>
          <w:lang w:eastAsia="ru-RU"/>
        </w:rPr>
        <w:t>Проза</w:t>
      </w:r>
    </w:p>
    <w:p w:rsidR="00260883" w:rsidRPr="00260883" w:rsidRDefault="00260883" w:rsidP="00407CCD">
      <w:pPr>
        <w:spacing w:after="0" w:line="240" w:lineRule="auto"/>
        <w:jc w:val="both"/>
        <w:rPr>
          <w:rFonts w:eastAsia="Times New Roman"/>
          <w:iCs/>
          <w:lang w:eastAsia="ru-RU"/>
        </w:rPr>
      </w:pPr>
      <w:proofErr w:type="spellStart"/>
      <w:r w:rsidRPr="00260883">
        <w:rPr>
          <w:rFonts w:eastAsia="Times New Roman"/>
          <w:iCs/>
          <w:lang w:eastAsia="ru-RU"/>
        </w:rPr>
        <w:t>О.Бальзак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Г.Бёлль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О.Генри</w:t>
      </w:r>
      <w:proofErr w:type="spellEnd"/>
      <w:r w:rsidRPr="00260883">
        <w:rPr>
          <w:rFonts w:eastAsia="Times New Roman"/>
          <w:iCs/>
          <w:lang w:eastAsia="ru-RU"/>
        </w:rPr>
        <w:t xml:space="preserve">, У. </w:t>
      </w:r>
      <w:proofErr w:type="spellStart"/>
      <w:r w:rsidRPr="00260883">
        <w:rPr>
          <w:rFonts w:eastAsia="Times New Roman"/>
          <w:iCs/>
          <w:lang w:eastAsia="ru-RU"/>
        </w:rPr>
        <w:t>Голдинг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Э.Т.А.Гофман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В.Гюго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Ч.Диккенс</w:t>
      </w:r>
      <w:proofErr w:type="spellEnd"/>
      <w:r w:rsidRPr="00260883">
        <w:rPr>
          <w:rFonts w:eastAsia="Times New Roman"/>
          <w:iCs/>
          <w:lang w:eastAsia="ru-RU"/>
        </w:rPr>
        <w:t xml:space="preserve">, Г. Ибсен, А. Камю, Ф. Кафка, Г.Г .Маркес, </w:t>
      </w:r>
      <w:proofErr w:type="spellStart"/>
      <w:r w:rsidRPr="00260883">
        <w:rPr>
          <w:rFonts w:eastAsia="Times New Roman"/>
          <w:iCs/>
          <w:lang w:eastAsia="ru-RU"/>
        </w:rPr>
        <w:t>П.Мериме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М.Метерлинк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Г.Мопассан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У.С.Моэм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Д.Оруэлл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Э.А.По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Э.М.Ре-марк</w:t>
      </w:r>
      <w:proofErr w:type="spellEnd"/>
      <w:r w:rsidRPr="00260883">
        <w:rPr>
          <w:rFonts w:eastAsia="Times New Roman"/>
          <w:iCs/>
          <w:lang w:eastAsia="ru-RU"/>
        </w:rPr>
        <w:t xml:space="preserve">, Ф. Стендаль, </w:t>
      </w:r>
      <w:proofErr w:type="spellStart"/>
      <w:r w:rsidRPr="00260883">
        <w:rPr>
          <w:rFonts w:eastAsia="Times New Roman"/>
          <w:iCs/>
          <w:lang w:eastAsia="ru-RU"/>
        </w:rPr>
        <w:t>Дж</w:t>
      </w:r>
      <w:proofErr w:type="gramStart"/>
      <w:r w:rsidRPr="00260883">
        <w:rPr>
          <w:rFonts w:eastAsia="Times New Roman"/>
          <w:iCs/>
          <w:lang w:eastAsia="ru-RU"/>
        </w:rPr>
        <w:t>.С</w:t>
      </w:r>
      <w:proofErr w:type="gramEnd"/>
      <w:r w:rsidRPr="00260883">
        <w:rPr>
          <w:rFonts w:eastAsia="Times New Roman"/>
          <w:iCs/>
          <w:lang w:eastAsia="ru-RU"/>
        </w:rPr>
        <w:t>элинджер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О.Уайльд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Г.Флобер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Э.Хемин-гуэй</w:t>
      </w:r>
      <w:proofErr w:type="spellEnd"/>
      <w:r w:rsidRPr="00260883">
        <w:rPr>
          <w:rFonts w:eastAsia="Times New Roman"/>
          <w:iCs/>
          <w:lang w:eastAsia="ru-RU"/>
        </w:rPr>
        <w:t>, Б. Шоу, У. Эко.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b/>
          <w:lang w:eastAsia="ru-RU"/>
        </w:rPr>
      </w:pPr>
      <w:r w:rsidRPr="00260883">
        <w:rPr>
          <w:rFonts w:eastAsia="Times New Roman"/>
          <w:iCs/>
          <w:lang w:eastAsia="ru-RU"/>
        </w:rPr>
        <w:t>Произведения не менее трёх авторов по выбору.</w:t>
      </w:r>
    </w:p>
    <w:p w:rsidR="00260883" w:rsidRPr="00260883" w:rsidRDefault="00260883" w:rsidP="00407CCD">
      <w:pPr>
        <w:spacing w:after="0" w:line="240" w:lineRule="auto"/>
        <w:ind w:firstLine="567"/>
        <w:rPr>
          <w:rFonts w:eastAsia="Times New Roman"/>
          <w:b/>
          <w:iCs/>
          <w:lang w:eastAsia="ru-RU"/>
        </w:rPr>
      </w:pPr>
      <w:r w:rsidRPr="00260883">
        <w:rPr>
          <w:rFonts w:eastAsia="Times New Roman"/>
          <w:b/>
          <w:iCs/>
          <w:lang w:eastAsia="ru-RU"/>
        </w:rPr>
        <w:t>Поэзия</w:t>
      </w:r>
    </w:p>
    <w:p w:rsidR="00260883" w:rsidRPr="00260883" w:rsidRDefault="00260883" w:rsidP="00407CCD">
      <w:pPr>
        <w:spacing w:after="0" w:line="240" w:lineRule="auto"/>
        <w:jc w:val="both"/>
        <w:rPr>
          <w:rFonts w:eastAsia="Times New Roman"/>
          <w:iCs/>
          <w:lang w:eastAsia="ru-RU"/>
        </w:rPr>
      </w:pPr>
      <w:proofErr w:type="spellStart"/>
      <w:r w:rsidRPr="00260883">
        <w:rPr>
          <w:rFonts w:eastAsia="Times New Roman"/>
          <w:iCs/>
          <w:lang w:eastAsia="ru-RU"/>
        </w:rPr>
        <w:t>Г.Аполлинер</w:t>
      </w:r>
      <w:proofErr w:type="spellEnd"/>
      <w:r w:rsidRPr="00260883">
        <w:rPr>
          <w:rFonts w:eastAsia="Times New Roman"/>
          <w:iCs/>
          <w:lang w:eastAsia="ru-RU"/>
        </w:rPr>
        <w:t xml:space="preserve">, Д.Г. </w:t>
      </w:r>
      <w:proofErr w:type="spellStart"/>
      <w:r w:rsidRPr="00260883">
        <w:rPr>
          <w:rFonts w:eastAsia="Times New Roman"/>
          <w:iCs/>
          <w:lang w:eastAsia="ru-RU"/>
        </w:rPr>
        <w:t>Байрон</w:t>
      </w:r>
      <w:proofErr w:type="gramStart"/>
      <w:r w:rsidRPr="00260883">
        <w:rPr>
          <w:rFonts w:eastAsia="Times New Roman"/>
          <w:iCs/>
          <w:lang w:eastAsia="ru-RU"/>
        </w:rPr>
        <w:t>,У</w:t>
      </w:r>
      <w:proofErr w:type="spellEnd"/>
      <w:proofErr w:type="gramEnd"/>
      <w:r w:rsidRPr="00260883">
        <w:rPr>
          <w:rFonts w:eastAsia="Times New Roman"/>
          <w:iCs/>
          <w:lang w:eastAsia="ru-RU"/>
        </w:rPr>
        <w:t xml:space="preserve">. Блейк, Ш. </w:t>
      </w:r>
      <w:proofErr w:type="spellStart"/>
      <w:r w:rsidRPr="00260883">
        <w:rPr>
          <w:rFonts w:eastAsia="Times New Roman"/>
          <w:iCs/>
          <w:lang w:eastAsia="ru-RU"/>
        </w:rPr>
        <w:t>Бодлер</w:t>
      </w:r>
      <w:proofErr w:type="spellEnd"/>
      <w:r w:rsidRPr="00260883">
        <w:rPr>
          <w:rFonts w:eastAsia="Times New Roman"/>
          <w:iCs/>
          <w:lang w:eastAsia="ru-RU"/>
        </w:rPr>
        <w:t xml:space="preserve">, </w:t>
      </w:r>
      <w:proofErr w:type="spellStart"/>
      <w:r w:rsidRPr="00260883">
        <w:rPr>
          <w:rFonts w:eastAsia="Times New Roman"/>
          <w:iCs/>
          <w:lang w:eastAsia="ru-RU"/>
        </w:rPr>
        <w:t>П.Верлен</w:t>
      </w:r>
      <w:proofErr w:type="spellEnd"/>
      <w:r w:rsidRPr="00260883">
        <w:rPr>
          <w:rFonts w:eastAsia="Times New Roman"/>
          <w:iCs/>
          <w:lang w:eastAsia="ru-RU"/>
        </w:rPr>
        <w:t>, Э. Верхарн, Г. Гейне, А. Рембо, Р.М. Рильке, Т.С. Элиот.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iCs/>
          <w:lang w:eastAsia="ru-RU"/>
        </w:rPr>
        <w:t>Стихотворения не менее трёх авторов по выбору.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В образовательных учреждениях с родным (нерусским) языком обучения все крупные по объему произведения зарубежной литературы изучаются во фрагментах.</w:t>
      </w:r>
    </w:p>
    <w:p w:rsidR="00260883" w:rsidRPr="00260883" w:rsidRDefault="00260883" w:rsidP="00407CCD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</w:p>
    <w:p w:rsidR="00260883" w:rsidRPr="00260883" w:rsidRDefault="00260883" w:rsidP="00260883">
      <w:pPr>
        <w:spacing w:before="36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ОСНОВНЫЕ ИСТОРИКО-ЛИТЕРАТУРНЫЕ СВЕДЕНИЯ</w:t>
      </w:r>
    </w:p>
    <w:p w:rsidR="00260883" w:rsidRPr="00260883" w:rsidRDefault="00260883" w:rsidP="00260883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lastRenderedPageBreak/>
        <w:t xml:space="preserve">РУССКАЯ ЛИТЕРАТУРА </w:t>
      </w:r>
      <w:proofErr w:type="gramStart"/>
      <w:r w:rsidRPr="00260883">
        <w:rPr>
          <w:rFonts w:eastAsia="Times New Roman"/>
          <w:b/>
          <w:caps/>
          <w:shd w:val="clear" w:color="auto" w:fill="FFFFFF"/>
          <w:lang w:eastAsia="ru-RU"/>
        </w:rPr>
        <w:t>Х</w:t>
      </w:r>
      <w:proofErr w:type="gramEnd"/>
      <w:r w:rsidRPr="00260883">
        <w:rPr>
          <w:rFonts w:eastAsia="Times New Roman"/>
          <w:b/>
          <w:caps/>
          <w:shd w:val="clear" w:color="auto" w:fill="FFFFFF"/>
          <w:lang w:eastAsia="ru-RU"/>
        </w:rPr>
        <w:t>IX ВЕКА</w:t>
      </w:r>
    </w:p>
    <w:p w:rsidR="00260883" w:rsidRPr="00260883" w:rsidRDefault="00260883" w:rsidP="00260883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Русская литература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260883">
        <w:rPr>
          <w:rFonts w:eastAsia="Times New Roman"/>
          <w:lang w:eastAsia="ru-RU"/>
        </w:rPr>
        <w:t>праведничество</w:t>
      </w:r>
      <w:proofErr w:type="spellEnd"/>
      <w:r w:rsidRPr="00260883">
        <w:rPr>
          <w:rFonts w:eastAsia="Times New Roman"/>
          <w:lang w:eastAsia="ru-RU"/>
        </w:rPr>
        <w:t>», борьба с социальной несправедливостью и угнетением человека).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Нравственные устои и быт разных слоев русского общества (дворянство, купечество, крестьянство). Роль женщины в семье и общественной жизни. Тема Родины и природы в русской литературе </w:t>
      </w:r>
      <w:r w:rsidRPr="00260883">
        <w:rPr>
          <w:rFonts w:eastAsia="Times New Roman"/>
          <w:b/>
          <w:iCs/>
          <w:lang w:eastAsia="ru-RU"/>
        </w:rPr>
        <w:t>и литературе других народов России</w:t>
      </w:r>
      <w:r w:rsidRPr="00260883">
        <w:rPr>
          <w:rFonts w:eastAsia="Times New Roman"/>
          <w:iCs/>
          <w:vertAlign w:val="superscript"/>
          <w:lang w:eastAsia="ru-RU"/>
        </w:rPr>
        <w:footnoteReference w:id="3"/>
      </w:r>
      <w:r w:rsidRPr="00260883">
        <w:rPr>
          <w:rFonts w:eastAsia="Times New Roman"/>
          <w:b/>
          <w:iCs/>
          <w:lang w:eastAsia="ru-RU"/>
        </w:rPr>
        <w:t>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Национальное самоопределение русской литературы. Общеевропейские историко-культурные и художественные предпосылки </w:t>
      </w:r>
      <w:proofErr w:type="gramStart"/>
      <w:r w:rsidRPr="00260883">
        <w:rPr>
          <w:rFonts w:eastAsia="Times New Roman"/>
          <w:lang w:eastAsia="ru-RU"/>
        </w:rPr>
        <w:t>романтизма</w:t>
      </w:r>
      <w:proofErr w:type="gramEnd"/>
      <w:r w:rsidRPr="00260883">
        <w:rPr>
          <w:rFonts w:eastAsia="Times New Roman"/>
          <w:lang w:eastAsia="ru-RU"/>
        </w:rPr>
        <w:t xml:space="preserve"> и национальные особенности его русской ветви. Романтизм в русской литературе</w:t>
      </w:r>
      <w:r w:rsidRPr="00260883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  <w:r w:rsidRPr="00260883">
        <w:rPr>
          <w:rFonts w:eastAsia="Times New Roman"/>
          <w:lang w:eastAsia="ru-RU"/>
        </w:rPr>
        <w:t xml:space="preserve"> Дух бунтарства и отражение трагического конфликта личности и мироздания, героя и общества в романтических произведениях. Преобладание поэзии в литературе 1800-х–1820-х годов. Роль романтической лирики в развитии психологизма; формирование в ней символической образности. Особенности поэтического слова в романтической лирике.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u w:val="single"/>
          <w:lang w:eastAsia="ru-RU"/>
        </w:rPr>
      </w:pPr>
      <w:r w:rsidRPr="00260883">
        <w:rPr>
          <w:rFonts w:eastAsia="Times New Roman"/>
          <w:lang w:eastAsia="ru-RU"/>
        </w:rPr>
        <w:t xml:space="preserve">Становление классической прозы в русской литературе 1830-х – 1840-х годов. Формирование реализма как новой ступени познания и художественного освоения мира и человека. </w:t>
      </w:r>
      <w:r w:rsidRPr="00260883">
        <w:rPr>
          <w:rFonts w:eastAsia="Times New Roman"/>
          <w:b/>
          <w:bCs/>
          <w:iCs/>
          <w:lang w:eastAsia="ru-RU"/>
        </w:rPr>
        <w:t>Общее и особенное в реалистическом отражении действительности в русской</w:t>
      </w:r>
      <w:r w:rsidRPr="00260883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  <w:r w:rsidRPr="00260883">
        <w:rPr>
          <w:rFonts w:eastAsia="Times New Roman"/>
          <w:iCs/>
          <w:lang w:eastAsia="ru-RU"/>
        </w:rPr>
        <w:t xml:space="preserve"> </w:t>
      </w:r>
      <w:r w:rsidRPr="00260883">
        <w:rPr>
          <w:rFonts w:eastAsia="Times New Roman"/>
          <w:lang w:eastAsia="ru-RU"/>
        </w:rPr>
        <w:t xml:space="preserve">Проблема человека и среды. Осмысление взаимодействия характера и обстоятельств. Внимание к социальным «низам». Универсальность художественных образов.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Журналистика 50 – 70-х гг. </w:t>
      </w:r>
      <w:r w:rsidRPr="00260883">
        <w:rPr>
          <w:rFonts w:eastAsia="Times New Roman"/>
          <w:lang w:val="en-US" w:eastAsia="ru-RU"/>
        </w:rPr>
        <w:t>XIX</w:t>
      </w:r>
      <w:r w:rsidRPr="00260883">
        <w:rPr>
          <w:rFonts w:eastAsia="Times New Roman"/>
          <w:lang w:eastAsia="ru-RU"/>
        </w:rPr>
        <w:t xml:space="preserve"> века. Роль литературной критики в общественно-культурном развитии России. Создание классических образцов русского романа, получивших мировое признание.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Традиции и новаторство в русской поэзии. Развитие русской философской лирики. Проблема счастья и общественного служения. Образ русской женщины. Возвышенное и трагическое звучание темы любви.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Формирование национального театра. Демократизация русской литературы. Размышления о народе и ответственности перед ним. Отражение картин народной жизни, традиций, быта.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Сатира в литературе второй половины </w:t>
      </w:r>
      <w:r w:rsidRPr="00260883">
        <w:rPr>
          <w:rFonts w:eastAsia="Times New Roman"/>
          <w:lang w:val="en-US" w:eastAsia="ru-RU"/>
        </w:rPr>
        <w:t>XIX</w:t>
      </w:r>
      <w:r w:rsidRPr="00260883">
        <w:rPr>
          <w:rFonts w:eastAsia="Times New Roman"/>
          <w:lang w:eastAsia="ru-RU"/>
        </w:rPr>
        <w:t xml:space="preserve"> в., формы ее выражения. Историзм и психологизм. Расцвет малых прозаических форм в последние десятилетия </w:t>
      </w:r>
      <w:r w:rsidRPr="00260883">
        <w:rPr>
          <w:rFonts w:eastAsia="Times New Roman"/>
          <w:lang w:val="en-US" w:eastAsia="ru-RU"/>
        </w:rPr>
        <w:t>XIX</w:t>
      </w:r>
      <w:r w:rsidRPr="00260883">
        <w:rPr>
          <w:rFonts w:eastAsia="Times New Roman"/>
          <w:lang w:eastAsia="ru-RU"/>
        </w:rPr>
        <w:t xml:space="preserve"> века.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Формирование и развитие литературного языка. Классическая русская литература и ее мировое признание.</w:t>
      </w:r>
    </w:p>
    <w:p w:rsidR="00260883" w:rsidRPr="00260883" w:rsidRDefault="00260883" w:rsidP="00260883">
      <w:pPr>
        <w:widowControl w:val="0"/>
        <w:spacing w:before="360" w:after="0" w:line="240" w:lineRule="auto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                                 </w:t>
      </w:r>
      <w:r w:rsidRPr="00260883">
        <w:rPr>
          <w:rFonts w:eastAsia="Times New Roman"/>
          <w:b/>
          <w:caps/>
          <w:shd w:val="clear" w:color="auto" w:fill="FFFFFF"/>
          <w:lang w:eastAsia="ru-RU"/>
        </w:rPr>
        <w:t>РУССКАЯ ЛИТЕРАТУРА XX ВЕКА</w:t>
      </w:r>
    </w:p>
    <w:p w:rsidR="00260883" w:rsidRPr="00260883" w:rsidRDefault="00260883" w:rsidP="00260883">
      <w:pPr>
        <w:spacing w:before="120"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>Традиции и новаторство</w:t>
      </w:r>
      <w:r w:rsidRPr="00260883">
        <w:rPr>
          <w:rFonts w:eastAsia="Times New Roman"/>
          <w:iCs/>
          <w:lang w:eastAsia="ru-RU"/>
        </w:rPr>
        <w:t xml:space="preserve"> в русской литературе на рубеже </w:t>
      </w:r>
      <w:r w:rsidRPr="00260883">
        <w:rPr>
          <w:rFonts w:eastAsia="Times New Roman"/>
          <w:iCs/>
          <w:lang w:val="en-US" w:eastAsia="ru-RU"/>
        </w:rPr>
        <w:t>XIX</w:t>
      </w:r>
      <w:r w:rsidRPr="00260883">
        <w:rPr>
          <w:rFonts w:eastAsia="Times New Roman"/>
          <w:iCs/>
          <w:lang w:eastAsia="ru-RU"/>
        </w:rPr>
        <w:t xml:space="preserve"> - ХХ веков. </w:t>
      </w:r>
      <w:r w:rsidRPr="00260883">
        <w:rPr>
          <w:rFonts w:eastAsia="Times New Roman"/>
          <w:shd w:val="clear" w:color="auto" w:fill="FFFFFF"/>
          <w:lang w:eastAsia="ru-RU"/>
        </w:rPr>
        <w:t>Новые литературные течения.</w:t>
      </w:r>
      <w:r w:rsidRPr="00260883">
        <w:rPr>
          <w:rFonts w:eastAsia="Times New Roman"/>
          <w:lang w:eastAsia="ru-RU"/>
        </w:rPr>
        <w:t xml:space="preserve"> Поиски и эксперименты. Усложнение картины мира. Отношение к традициям. Модернизм.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shd w:val="clear" w:color="auto" w:fill="FFFFFF"/>
          <w:lang w:eastAsia="ru-RU"/>
        </w:rPr>
        <w:t xml:space="preserve">Трагические события начала века (Первая мировая война, революция, гражданская война, массовые репрессии, коллективизация) и их отражение </w:t>
      </w:r>
      <w:r w:rsidRPr="00260883">
        <w:rPr>
          <w:rFonts w:eastAsia="Times New Roman"/>
          <w:lang w:eastAsia="ru-RU"/>
        </w:rPr>
        <w:t>в русской литературе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b/>
          <w:iCs/>
          <w:lang w:eastAsia="ru-RU"/>
        </w:rPr>
        <w:t>и литературе других народов России.</w:t>
      </w:r>
      <w:r w:rsidRPr="00260883">
        <w:rPr>
          <w:rFonts w:eastAsia="Times New Roman"/>
          <w:lang w:eastAsia="ru-RU"/>
        </w:rPr>
        <w:t xml:space="preserve"> Конфликт человека и эпохи.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Развитие реалистической литературы, ее основные темы и герои. «Социалистический реализм» в литературе советского периода. Государственное </w:t>
      </w:r>
      <w:r w:rsidRPr="00260883">
        <w:rPr>
          <w:rFonts w:eastAsia="Times New Roman"/>
          <w:lang w:eastAsia="ru-RU"/>
        </w:rPr>
        <w:lastRenderedPageBreak/>
        <w:t xml:space="preserve">регулирование и творческая свобода в советской литературе. Художественная объективность и тенденциозность в освещении исторических событий. Сатира в литературе. Проблема «художник и власть».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Великая Отечественная война и ее художественное осмысление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lang w:eastAsia="ru-RU"/>
        </w:rPr>
        <w:t>в русской литературе</w:t>
      </w:r>
      <w:r w:rsidRPr="00260883">
        <w:rPr>
          <w:rFonts w:eastAsia="Times New Roman"/>
          <w:b/>
          <w:iCs/>
          <w:lang w:eastAsia="ru-RU"/>
        </w:rPr>
        <w:t xml:space="preserve"> и литературе других народов России.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260883">
        <w:rPr>
          <w:rFonts w:eastAsia="Times New Roman"/>
          <w:lang w:eastAsia="ru-RU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260883">
        <w:rPr>
          <w:rFonts w:eastAsia="Times New Roman"/>
          <w:shd w:val="clear" w:color="auto" w:fill="FFFFFF"/>
          <w:lang w:eastAsia="ru-RU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260883">
        <w:rPr>
          <w:rFonts w:eastAsia="Times New Roman"/>
          <w:lang w:eastAsia="ru-RU"/>
        </w:rPr>
        <w:t>в русской литературе</w:t>
      </w:r>
      <w:r w:rsidRPr="00260883">
        <w:rPr>
          <w:rFonts w:eastAsia="Times New Roman"/>
          <w:b/>
          <w:lang w:eastAsia="ru-RU"/>
        </w:rPr>
        <w:t xml:space="preserve"> </w:t>
      </w:r>
      <w:r w:rsidRPr="00260883">
        <w:rPr>
          <w:rFonts w:eastAsia="Times New Roman"/>
          <w:b/>
          <w:iCs/>
          <w:lang w:eastAsia="ru-RU"/>
        </w:rPr>
        <w:t>и литературе других народов России.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Поэтические искания. Развитие традиционных тем русской лирики (темы любви, гражданского служения, единства человека и природы). Основные тенденции современного литературного процесса.</w:t>
      </w:r>
    </w:p>
    <w:p w:rsidR="00260883" w:rsidRPr="00260883" w:rsidRDefault="00260883" w:rsidP="00260883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ЛИТЕРАТУРА НАРОДОВ РОССИИ</w:t>
      </w:r>
    </w:p>
    <w:p w:rsidR="00260883" w:rsidRPr="00260883" w:rsidRDefault="00260883" w:rsidP="00260883">
      <w:pPr>
        <w:spacing w:before="60"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iCs/>
          <w:lang w:eastAsia="ru-RU"/>
        </w:rPr>
        <w:t>Отражение в национальных литературах общих и специфических духовно-нравственных и социальных проблем.</w:t>
      </w:r>
    </w:p>
    <w:p w:rsidR="00260883" w:rsidRPr="00260883" w:rsidRDefault="00260883" w:rsidP="00260883">
      <w:pPr>
        <w:spacing w:before="60" w:after="0" w:line="240" w:lineRule="auto"/>
        <w:ind w:firstLine="567"/>
        <w:jc w:val="both"/>
        <w:rPr>
          <w:rFonts w:eastAsia="Times New Roman"/>
          <w:iCs/>
          <w:lang w:eastAsia="ru-RU"/>
        </w:rPr>
      </w:pPr>
      <w:r w:rsidRPr="00260883">
        <w:rPr>
          <w:rFonts w:eastAsia="Times New Roman"/>
          <w:iCs/>
          <w:lang w:eastAsia="ru-RU"/>
        </w:rPr>
        <w:t>Произведения писателей-представителей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260883" w:rsidRPr="00260883" w:rsidRDefault="00260883" w:rsidP="00260883">
      <w:pPr>
        <w:spacing w:before="60" w:after="0" w:line="240" w:lineRule="auto"/>
        <w:ind w:firstLine="567"/>
        <w:jc w:val="both"/>
        <w:rPr>
          <w:rFonts w:eastAsia="Times New Roman"/>
          <w:bCs/>
          <w:iCs/>
          <w:lang w:eastAsia="ru-RU"/>
        </w:rPr>
      </w:pPr>
      <w:r w:rsidRPr="00260883">
        <w:rPr>
          <w:rFonts w:eastAsia="Times New Roman"/>
          <w:bCs/>
          <w:iCs/>
          <w:lang w:eastAsia="ru-RU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сохранению мира на земле, экологии природы, сбережению духовных богатств, гуманизму социальных взаимоотношений.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bCs/>
          <w:iCs/>
          <w:lang w:eastAsia="ru-RU"/>
        </w:rPr>
      </w:pPr>
      <w:r w:rsidRPr="00260883">
        <w:rPr>
          <w:rFonts w:eastAsia="Times New Roman"/>
          <w:bCs/>
          <w:iCs/>
          <w:lang w:eastAsia="ru-RU"/>
        </w:rPr>
        <w:t xml:space="preserve">Общность духовно-нравственных идеалов разных национальных литератур, многообразие их художественного воплощения. </w:t>
      </w:r>
    </w:p>
    <w:p w:rsidR="00260883" w:rsidRPr="00260883" w:rsidRDefault="00260883" w:rsidP="00260883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bCs/>
          <w:iCs/>
          <w:lang w:eastAsia="ru-RU"/>
        </w:rPr>
        <w:t>Роль русского языка как языка межнационального общения, открывающего доступ к произведениям литератур различных народов России. Проблемы литературно-художественного двуязычия. Русскоязычные национальные литературы народов России. Русский язык как средство создания национально-окрашен-ной художественной образности.</w:t>
      </w:r>
    </w:p>
    <w:p w:rsidR="00260883" w:rsidRPr="00260883" w:rsidRDefault="00260883" w:rsidP="00260883">
      <w:pPr>
        <w:widowControl w:val="0"/>
        <w:spacing w:before="240" w:after="0" w:line="240" w:lineRule="auto"/>
        <w:ind w:firstLine="567"/>
        <w:jc w:val="center"/>
        <w:outlineLvl w:val="3"/>
        <w:rPr>
          <w:rFonts w:eastAsia="Times New Roman"/>
          <w:b/>
          <w:caps/>
          <w:shd w:val="clear" w:color="auto" w:fill="FFFFFF"/>
          <w:lang w:eastAsia="ru-RU"/>
        </w:rPr>
      </w:pPr>
      <w:r w:rsidRPr="00260883">
        <w:rPr>
          <w:rFonts w:eastAsia="Times New Roman"/>
          <w:b/>
          <w:caps/>
          <w:shd w:val="clear" w:color="auto" w:fill="FFFFFF"/>
          <w:lang w:eastAsia="ru-RU"/>
        </w:rPr>
        <w:t>ЗАРУБЕЖНАЯ ЛИТЕРАТУРА</w:t>
      </w:r>
    </w:p>
    <w:p w:rsidR="00260883" w:rsidRPr="00260883" w:rsidRDefault="00260883" w:rsidP="00260883">
      <w:pPr>
        <w:spacing w:before="60" w:after="0" w:line="240" w:lineRule="auto"/>
        <w:ind w:firstLine="567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Единство и многообразие мирового литературного процесса. Взаимодействие зарубежной, русской литературы</w:t>
      </w:r>
      <w:r w:rsidRPr="00260883">
        <w:rPr>
          <w:rFonts w:eastAsia="Times New Roman"/>
          <w:b/>
          <w:iCs/>
          <w:lang w:eastAsia="ru-RU"/>
        </w:rPr>
        <w:t xml:space="preserve"> и литературы других народов России</w:t>
      </w:r>
      <w:r w:rsidRPr="00260883">
        <w:rPr>
          <w:rFonts w:eastAsia="Times New Roman"/>
          <w:b/>
          <w:bCs/>
          <w:iCs/>
          <w:lang w:eastAsia="ru-RU"/>
        </w:rPr>
        <w:t xml:space="preserve">, </w:t>
      </w:r>
      <w:r w:rsidRPr="00260883">
        <w:rPr>
          <w:rFonts w:eastAsia="Times New Roman"/>
          <w:lang w:eastAsia="ru-RU"/>
        </w:rPr>
        <w:t xml:space="preserve">отражение в них «вечных» проблем бытия. Постановка в литературе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proofErr w:type="spellStart"/>
      <w:r w:rsidRPr="00260883">
        <w:rPr>
          <w:rFonts w:eastAsia="Times New Roman"/>
          <w:lang w:eastAsia="ru-RU"/>
        </w:rPr>
        <w:t>Общегуманистическая</w:t>
      </w:r>
      <w:proofErr w:type="spellEnd"/>
      <w:r w:rsidRPr="00260883">
        <w:rPr>
          <w:rFonts w:eastAsia="Times New Roman"/>
          <w:lang w:eastAsia="ru-RU"/>
        </w:rPr>
        <w:t xml:space="preserve"> тематика произведений европейской литературы. Проблемы самопознания, выбора жизненного идеала и жизненного пути. Художественные искания писателей XIX-XX вв. Влияние зарубежной литературы на русскую литературу ХХ в. Обращение писателей к парадоксам бытия, взаимодействие реального и фантастического, истории и мифа. Утопия и антиутопия в литературе. Тема молодежи в зарубежной литературе. </w:t>
      </w:r>
    </w:p>
    <w:p w:rsidR="00260883" w:rsidRPr="00260883" w:rsidRDefault="00260883" w:rsidP="00260883">
      <w:pPr>
        <w:spacing w:before="24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ОСНОВНЫЕ ТЕОРЕТИКО-ЛИТЕРАТУРНЫЕ</w:t>
      </w:r>
      <w:r w:rsidRPr="00260883">
        <w:rPr>
          <w:rFonts w:eastAsia="Times New Roman"/>
          <w:b/>
          <w:lang w:eastAsia="ru-RU"/>
        </w:rPr>
        <w:br/>
        <w:t>ПОНЯТИЯ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Художественная литература как искусство слова.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Художественный образ. Художественное время и пространство.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Содержание и форма. Поэтика.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Авторский замысел и его воплощение. Художественный вымысел. Фантастика.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lastRenderedPageBreak/>
        <w:t xml:space="preserve">Историко-литературный процесс. </w:t>
      </w:r>
      <w:proofErr w:type="gramStart"/>
      <w:r w:rsidRPr="00260883">
        <w:rPr>
          <w:rFonts w:eastAsia="Times New Roman"/>
          <w:lang w:eastAsia="ru-RU"/>
        </w:rPr>
        <w:t>Литературные направления и течения: классицизм, сентиментализм, романтизм, реализм, символизм, акмеизм, футуризм.</w:t>
      </w:r>
      <w:proofErr w:type="gramEnd"/>
      <w:r w:rsidRPr="00260883">
        <w:rPr>
          <w:rFonts w:eastAsia="Times New Roman"/>
          <w:lang w:eastAsia="ru-RU"/>
        </w:rPr>
        <w:t xml:space="preserve"> Модернизм и постмодернизм. Основные факты жизни и творчества выдающихся русских писателей Х</w:t>
      </w:r>
      <w:proofErr w:type="gramStart"/>
      <w:r w:rsidRPr="00260883">
        <w:rPr>
          <w:rFonts w:eastAsia="Times New Roman"/>
          <w:lang w:eastAsia="ru-RU"/>
        </w:rPr>
        <w:t>I</w:t>
      </w:r>
      <w:proofErr w:type="gramEnd"/>
      <w:r w:rsidRPr="00260883">
        <w:rPr>
          <w:rFonts w:eastAsia="Times New Roman"/>
          <w:lang w:eastAsia="ru-RU"/>
        </w:rPr>
        <w:t>Х–ХХ веков.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Литературные роды: эпос, лирика, драма. </w:t>
      </w:r>
      <w:proofErr w:type="gramStart"/>
      <w:r w:rsidRPr="00260883">
        <w:rPr>
          <w:rFonts w:eastAsia="Times New Roman"/>
          <w:lang w:eastAsia="ru-RU"/>
        </w:rPr>
        <w:t xml:space="preserve">Жанры литературы: роман-эпопея, роман, повесть, рассказ, очерк, притча; поэма, баллада, песня; лирическое стихотворение, элегия, послание, эпиграмма, ода, сонет; комедия, трагедия, драма. </w:t>
      </w:r>
      <w:proofErr w:type="gramEnd"/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Авторская позиция. Пафос. Тема. Идея. Проблематика. Сюжет. Фабула.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 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Речевая характеристика героя: диалог, монолог, внутренняя речь. Сказ.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Деталь. Символ. Подтекст.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Психологизм. Народность. Историзм.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Трагическое и комическое. Сатира, юмор, ирония, сарказм. Гротеск. 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Язык художественного произведения. Изобразительно-выразительные средства в художественном произведении: сравнение, эпитет, метафора, метонимия. Звукопись: аллитерация, ассонанс. 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Гипербола. Аллегория.</w:t>
      </w:r>
    </w:p>
    <w:p w:rsidR="00260883" w:rsidRPr="00260883" w:rsidRDefault="00260883" w:rsidP="00260883">
      <w:pPr>
        <w:numPr>
          <w:ilvl w:val="0"/>
          <w:numId w:val="12"/>
        </w:numPr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Стиль.</w:t>
      </w:r>
    </w:p>
    <w:p w:rsidR="00260883" w:rsidRPr="00260883" w:rsidRDefault="00260883" w:rsidP="0026088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Проза и поэзия. Системы стихосложения. Стихотворные размеры: хорей, ямб, дактиль, амфибрахий, анапест. Дольник. Акцентный стих. Белый стих. Верлибр. Ритм. Рифма. Строфа.</w:t>
      </w:r>
    </w:p>
    <w:p w:rsidR="00260883" w:rsidRPr="00260883" w:rsidRDefault="00260883" w:rsidP="0026088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lang w:eastAsia="ru-RU"/>
        </w:rPr>
      </w:pPr>
      <w:r w:rsidRPr="00260883">
        <w:rPr>
          <w:rFonts w:eastAsia="Times New Roman"/>
          <w:lang w:eastAsia="ru-RU"/>
        </w:rPr>
        <w:t>Литературная критика.</w:t>
      </w:r>
    </w:p>
    <w:p w:rsidR="00260883" w:rsidRPr="00260883" w:rsidRDefault="00260883" w:rsidP="00260883">
      <w:pPr>
        <w:spacing w:before="360" w:after="0" w:line="240" w:lineRule="auto"/>
        <w:ind w:left="567"/>
        <w:jc w:val="center"/>
        <w:rPr>
          <w:rFonts w:eastAsia="Times New Roman"/>
          <w:b/>
          <w:lang w:eastAsia="ru-RU"/>
        </w:rPr>
      </w:pPr>
      <w:r w:rsidRPr="00260883">
        <w:rPr>
          <w:rFonts w:eastAsia="Times New Roman"/>
          <w:b/>
          <w:lang w:eastAsia="ru-RU"/>
        </w:rPr>
        <w:t>ОСНОВНЫЕ ВИДЫ ДЕЯТЕЛЬНОСТИ ПО ОСВОЕНИЮ ЛИТЕРАТУРНЫХ ПРОИЗВЕДЕНИЙ И ТЕОРЕТИКО-ЛИТЕРАТУРНЫХ ПОНЯТИЙ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Осознанное, творческое чтение художественных произведений разных жанров.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Выразительное чтение.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Различные виды пересказа.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Заучивание наизусть стихотворных текстов.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 xml:space="preserve">Определение принадлежности литературного (фольклорного) текста к тому или иному роду и жанру. 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Устные и письменные интерпретации художественного произведения.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Участие в дискуссии, утверждение и доказательство своей точки зрения с учетом мнения оппонента.</w:t>
      </w:r>
    </w:p>
    <w:p w:rsidR="00260883" w:rsidRPr="00260883" w:rsidRDefault="00260883" w:rsidP="00260883">
      <w:pPr>
        <w:numPr>
          <w:ilvl w:val="0"/>
          <w:numId w:val="12"/>
        </w:numPr>
        <w:spacing w:before="60" w:after="0" w:line="240" w:lineRule="auto"/>
        <w:jc w:val="both"/>
        <w:rPr>
          <w:rFonts w:eastAsia="Times New Roman"/>
          <w:lang w:eastAsia="ru-RU"/>
        </w:rPr>
      </w:pPr>
      <w:r w:rsidRPr="00260883">
        <w:rPr>
          <w:rFonts w:eastAsia="Times New Roman"/>
          <w:lang w:eastAsia="ru-RU"/>
        </w:rPr>
        <w:t>Подготовка рефератов, докладов, учебно-исследовательских работ; написание сочинений на основе и по мотивам литературных произведений.</w:t>
      </w:r>
    </w:p>
    <w:p w:rsidR="001B7260" w:rsidRDefault="001B7260" w:rsidP="00964F02">
      <w:pPr>
        <w:widowControl w:val="0"/>
        <w:tabs>
          <w:tab w:val="left" w:pos="546"/>
        </w:tabs>
        <w:spacing w:after="0"/>
        <w:contextualSpacing/>
        <w:jc w:val="center"/>
        <w:rPr>
          <w:rFonts w:eastAsia="Times New Roman"/>
          <w:lang w:eastAsia="ru-RU"/>
        </w:rPr>
      </w:pPr>
    </w:p>
    <w:p w:rsidR="00407CCD" w:rsidRDefault="00407CCD" w:rsidP="00964F02">
      <w:pPr>
        <w:widowControl w:val="0"/>
        <w:tabs>
          <w:tab w:val="left" w:pos="546"/>
        </w:tabs>
        <w:spacing w:after="0"/>
        <w:contextualSpacing/>
        <w:jc w:val="center"/>
        <w:rPr>
          <w:rFonts w:eastAsia="Times New Roman"/>
          <w:b/>
          <w:lang w:eastAsia="ru-RU"/>
        </w:rPr>
      </w:pPr>
    </w:p>
    <w:p w:rsidR="00407CCD" w:rsidRDefault="00407CCD" w:rsidP="00964F02">
      <w:pPr>
        <w:widowControl w:val="0"/>
        <w:tabs>
          <w:tab w:val="left" w:pos="546"/>
        </w:tabs>
        <w:spacing w:after="0"/>
        <w:contextualSpacing/>
        <w:jc w:val="center"/>
        <w:rPr>
          <w:rFonts w:eastAsia="Times New Roman"/>
          <w:b/>
          <w:lang w:eastAsia="ru-RU"/>
        </w:rPr>
      </w:pPr>
      <w:bookmarkStart w:id="0" w:name="_GoBack"/>
      <w:bookmarkEnd w:id="0"/>
    </w:p>
    <w:sectPr w:rsidR="00407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E5" w:rsidRDefault="000961E5" w:rsidP="00A944AF">
      <w:pPr>
        <w:spacing w:after="0" w:line="240" w:lineRule="auto"/>
      </w:pPr>
      <w:r>
        <w:separator/>
      </w:r>
    </w:p>
  </w:endnote>
  <w:endnote w:type="continuationSeparator" w:id="0">
    <w:p w:rsidR="000961E5" w:rsidRDefault="000961E5" w:rsidP="00A94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E5" w:rsidRDefault="000961E5" w:rsidP="00A944AF">
      <w:pPr>
        <w:spacing w:after="0" w:line="240" w:lineRule="auto"/>
      </w:pPr>
      <w:r>
        <w:separator/>
      </w:r>
    </w:p>
  </w:footnote>
  <w:footnote w:type="continuationSeparator" w:id="0">
    <w:p w:rsidR="000961E5" w:rsidRDefault="000961E5" w:rsidP="00A944AF">
      <w:pPr>
        <w:spacing w:after="0" w:line="240" w:lineRule="auto"/>
      </w:pPr>
      <w:r>
        <w:continuationSeparator/>
      </w:r>
    </w:p>
  </w:footnote>
  <w:footnote w:id="1">
    <w:p w:rsidR="00260883" w:rsidRDefault="00260883" w:rsidP="00260883"/>
    <w:p w:rsidR="00260883" w:rsidRDefault="00260883" w:rsidP="00260883">
      <w:pPr>
        <w:pStyle w:val="af0"/>
        <w:rPr>
          <w:sz w:val="18"/>
          <w:szCs w:val="18"/>
        </w:rPr>
      </w:pPr>
    </w:p>
  </w:footnote>
  <w:footnote w:id="2">
    <w:p w:rsidR="00260883" w:rsidRDefault="00260883" w:rsidP="00260883"/>
    <w:p w:rsidR="00260883" w:rsidRDefault="00260883" w:rsidP="00260883">
      <w:pPr>
        <w:pStyle w:val="af0"/>
        <w:ind w:left="360" w:hanging="360"/>
        <w:rPr>
          <w:sz w:val="18"/>
        </w:rPr>
      </w:pPr>
    </w:p>
  </w:footnote>
  <w:footnote w:id="3">
    <w:p w:rsidR="00260883" w:rsidRDefault="00260883" w:rsidP="00260883">
      <w:pPr>
        <w:pStyle w:val="af0"/>
        <w:ind w:left="360" w:hanging="36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4B3668E"/>
    <w:multiLevelType w:val="multilevel"/>
    <w:tmpl w:val="23C6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51DB8"/>
    <w:multiLevelType w:val="hybridMultilevel"/>
    <w:tmpl w:val="96B8B4CE"/>
    <w:lvl w:ilvl="0" w:tplc="1D6AC23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1F56F1"/>
    <w:multiLevelType w:val="multilevel"/>
    <w:tmpl w:val="47F8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8AB532C"/>
    <w:multiLevelType w:val="multilevel"/>
    <w:tmpl w:val="E8384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8E23C6"/>
    <w:multiLevelType w:val="hybridMultilevel"/>
    <w:tmpl w:val="4446BA7A"/>
    <w:lvl w:ilvl="0" w:tplc="D9DE940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49CE19B5"/>
    <w:multiLevelType w:val="hybridMultilevel"/>
    <w:tmpl w:val="BA969E6E"/>
    <w:lvl w:ilvl="0" w:tplc="23BC6E2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04E056A"/>
    <w:multiLevelType w:val="hybridMultilevel"/>
    <w:tmpl w:val="84C6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D5D50"/>
    <w:multiLevelType w:val="hybridMultilevel"/>
    <w:tmpl w:val="03D66AB2"/>
    <w:lvl w:ilvl="0" w:tplc="B3BEF24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7C1742BF"/>
    <w:multiLevelType w:val="multilevel"/>
    <w:tmpl w:val="D728A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10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  <w:num w:numId="11">
    <w:abstractNumId w:val="11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AF"/>
    <w:rsid w:val="000961E5"/>
    <w:rsid w:val="00145735"/>
    <w:rsid w:val="00163E09"/>
    <w:rsid w:val="001B7260"/>
    <w:rsid w:val="001C3FAF"/>
    <w:rsid w:val="001E3A07"/>
    <w:rsid w:val="00245CFA"/>
    <w:rsid w:val="00260883"/>
    <w:rsid w:val="002B4D22"/>
    <w:rsid w:val="002C4F73"/>
    <w:rsid w:val="003329A5"/>
    <w:rsid w:val="003F3EA1"/>
    <w:rsid w:val="00407CCD"/>
    <w:rsid w:val="004170C2"/>
    <w:rsid w:val="004311B9"/>
    <w:rsid w:val="004A6488"/>
    <w:rsid w:val="004D0700"/>
    <w:rsid w:val="0055641E"/>
    <w:rsid w:val="005E150C"/>
    <w:rsid w:val="005E4E3E"/>
    <w:rsid w:val="005E7000"/>
    <w:rsid w:val="00605606"/>
    <w:rsid w:val="006D08C4"/>
    <w:rsid w:val="00722B09"/>
    <w:rsid w:val="00773A7D"/>
    <w:rsid w:val="007A6DA5"/>
    <w:rsid w:val="0087176B"/>
    <w:rsid w:val="00885D94"/>
    <w:rsid w:val="008E464E"/>
    <w:rsid w:val="008F6797"/>
    <w:rsid w:val="00921ADE"/>
    <w:rsid w:val="00964F02"/>
    <w:rsid w:val="009A0FC5"/>
    <w:rsid w:val="009D34D1"/>
    <w:rsid w:val="009E1366"/>
    <w:rsid w:val="00A24490"/>
    <w:rsid w:val="00A62642"/>
    <w:rsid w:val="00A944AF"/>
    <w:rsid w:val="00B13515"/>
    <w:rsid w:val="00B21B02"/>
    <w:rsid w:val="00B41414"/>
    <w:rsid w:val="00C114DA"/>
    <w:rsid w:val="00C80ABB"/>
    <w:rsid w:val="00CF5F16"/>
    <w:rsid w:val="00D7683A"/>
    <w:rsid w:val="00E06985"/>
    <w:rsid w:val="00F22532"/>
    <w:rsid w:val="00F37BA2"/>
    <w:rsid w:val="00FC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A944A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44AF"/>
  </w:style>
  <w:style w:type="character" w:customStyle="1" w:styleId="c2">
    <w:name w:val="c2"/>
    <w:rsid w:val="00A944AF"/>
  </w:style>
  <w:style w:type="paragraph" w:customStyle="1" w:styleId="c39">
    <w:name w:val="c3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47">
    <w:name w:val="c47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55">
    <w:name w:val="c55"/>
    <w:rsid w:val="00A944AF"/>
  </w:style>
  <w:style w:type="character" w:customStyle="1" w:styleId="6">
    <w:name w:val="Основной текст (6) + Не курсив"/>
    <w:rsid w:val="00A944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0">
    <w:name w:val="Основной текст (6)_"/>
    <w:link w:val="61"/>
    <w:rsid w:val="00A944AF"/>
    <w:rPr>
      <w:sz w:val="21"/>
      <w:szCs w:val="21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A944AF"/>
    <w:pPr>
      <w:shd w:val="clear" w:color="auto" w:fill="FFFFFF"/>
      <w:spacing w:before="180" w:after="0" w:line="0" w:lineRule="atLeast"/>
    </w:pPr>
    <w:rPr>
      <w:sz w:val="21"/>
      <w:szCs w:val="21"/>
    </w:rPr>
  </w:style>
  <w:style w:type="paragraph" w:customStyle="1" w:styleId="p1">
    <w:name w:val="p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1">
    <w:name w:val="s1"/>
    <w:rsid w:val="00A944AF"/>
  </w:style>
  <w:style w:type="paragraph" w:customStyle="1" w:styleId="p2">
    <w:name w:val="p2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rsid w:val="00A944AF"/>
  </w:style>
  <w:style w:type="character" w:customStyle="1" w:styleId="s3">
    <w:name w:val="s3"/>
    <w:rsid w:val="00A944AF"/>
  </w:style>
  <w:style w:type="paragraph" w:customStyle="1" w:styleId="p6">
    <w:name w:val="p6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rsid w:val="00A944AF"/>
  </w:style>
  <w:style w:type="character" w:customStyle="1" w:styleId="s5">
    <w:name w:val="s5"/>
    <w:rsid w:val="00A944AF"/>
  </w:style>
  <w:style w:type="character" w:customStyle="1" w:styleId="s6">
    <w:name w:val="s6"/>
    <w:rsid w:val="00A944AF"/>
  </w:style>
  <w:style w:type="paragraph" w:customStyle="1" w:styleId="p9">
    <w:name w:val="p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4">
    <w:name w:val="p24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rsid w:val="00A944AF"/>
  </w:style>
  <w:style w:type="character" w:customStyle="1" w:styleId="a3">
    <w:name w:val="Основной текст_"/>
    <w:link w:val="10"/>
    <w:locked/>
    <w:rsid w:val="00A944AF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3"/>
    <w:rsid w:val="00A944AF"/>
    <w:pPr>
      <w:shd w:val="clear" w:color="auto" w:fill="FFFFFF"/>
      <w:spacing w:before="180" w:after="0" w:line="302" w:lineRule="exact"/>
      <w:jc w:val="both"/>
    </w:pPr>
    <w:rPr>
      <w:sz w:val="21"/>
    </w:rPr>
  </w:style>
  <w:style w:type="paragraph" w:styleId="a4">
    <w:name w:val="Normal (Web)"/>
    <w:basedOn w:val="a"/>
    <w:uiPriority w:val="99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5">
    <w:name w:val="Основной текст + Курсив"/>
    <w:rsid w:val="00A944AF"/>
    <w:rPr>
      <w:i/>
      <w:sz w:val="21"/>
    </w:rPr>
  </w:style>
  <w:style w:type="paragraph" w:styleId="a6">
    <w:name w:val="Body Text"/>
    <w:basedOn w:val="a"/>
    <w:link w:val="a7"/>
    <w:rsid w:val="00A944AF"/>
    <w:pPr>
      <w:spacing w:after="120"/>
    </w:pPr>
    <w:rPr>
      <w:rFonts w:ascii="Calibri" w:eastAsia="Times New Roman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rsid w:val="00A944AF"/>
    <w:rPr>
      <w:rFonts w:ascii="Calibri" w:eastAsia="Times New Roman" w:hAnsi="Calibri"/>
      <w:sz w:val="22"/>
      <w:szCs w:val="22"/>
    </w:rPr>
  </w:style>
  <w:style w:type="character" w:styleId="a8">
    <w:name w:val="Strong"/>
    <w:qFormat/>
    <w:rsid w:val="00A944AF"/>
    <w:rPr>
      <w:b/>
      <w:bCs/>
    </w:rPr>
  </w:style>
  <w:style w:type="character" w:customStyle="1" w:styleId="apple-converted-space">
    <w:name w:val="apple-converted-space"/>
    <w:rsid w:val="00A944AF"/>
  </w:style>
  <w:style w:type="paragraph" w:styleId="a9">
    <w:name w:val="Body Text Indent"/>
    <w:basedOn w:val="a"/>
    <w:link w:val="aa"/>
    <w:rsid w:val="00A944AF"/>
    <w:pPr>
      <w:spacing w:after="120" w:line="240" w:lineRule="auto"/>
      <w:ind w:left="283"/>
    </w:pPr>
    <w:rPr>
      <w:rFonts w:eastAsia="Times New Roman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944AF"/>
    <w:rPr>
      <w:rFonts w:eastAsia="Times New Roman"/>
      <w:lang w:eastAsia="ru-RU"/>
    </w:rPr>
  </w:style>
  <w:style w:type="paragraph" w:customStyle="1" w:styleId="2">
    <w:name w:val="Основной текст2"/>
    <w:basedOn w:val="a"/>
    <w:rsid w:val="00A944AF"/>
    <w:pPr>
      <w:widowControl w:val="0"/>
      <w:shd w:val="clear" w:color="auto" w:fill="FFFFFF"/>
      <w:spacing w:before="300" w:after="0" w:line="230" w:lineRule="exact"/>
      <w:jc w:val="both"/>
    </w:pPr>
    <w:rPr>
      <w:rFonts w:ascii="Calibri" w:eastAsia="Times New Roman" w:hAnsi="Calibri"/>
      <w:sz w:val="19"/>
      <w:szCs w:val="19"/>
      <w:lang w:eastAsia="ru-RU"/>
    </w:rPr>
  </w:style>
  <w:style w:type="paragraph" w:customStyle="1" w:styleId="c11">
    <w:name w:val="c1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4">
    <w:name w:val="c24"/>
    <w:rsid w:val="00A944AF"/>
  </w:style>
  <w:style w:type="paragraph" w:customStyle="1" w:styleId="c9">
    <w:name w:val="c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0">
    <w:name w:val="c0"/>
    <w:rsid w:val="00A944AF"/>
  </w:style>
  <w:style w:type="character" w:customStyle="1" w:styleId="c8">
    <w:name w:val="c8"/>
    <w:rsid w:val="00A944AF"/>
  </w:style>
  <w:style w:type="character" w:customStyle="1" w:styleId="c13">
    <w:name w:val="c13"/>
    <w:rsid w:val="00A944AF"/>
  </w:style>
  <w:style w:type="paragraph" w:customStyle="1" w:styleId="c3">
    <w:name w:val="c3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944AF"/>
    <w:rPr>
      <w:rFonts w:ascii="Calibri" w:eastAsia="Times New Roman" w:hAnsi="Calibri"/>
      <w:sz w:val="22"/>
      <w:szCs w:val="22"/>
      <w:lang w:eastAsia="ru-RU"/>
    </w:rPr>
  </w:style>
  <w:style w:type="paragraph" w:styleId="ad">
    <w:name w:val="footer"/>
    <w:basedOn w:val="a"/>
    <w:link w:val="ae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character" w:styleId="af">
    <w:name w:val="Emphasis"/>
    <w:qFormat/>
    <w:rsid w:val="00A944AF"/>
    <w:rPr>
      <w:rFonts w:ascii="Calibri" w:hAnsi="Calibri"/>
      <w:b/>
      <w:i/>
      <w:iCs/>
    </w:rPr>
  </w:style>
  <w:style w:type="paragraph" w:styleId="af0">
    <w:name w:val="footnote text"/>
    <w:basedOn w:val="a"/>
    <w:link w:val="af1"/>
    <w:rsid w:val="00A944A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A944AF"/>
    <w:rPr>
      <w:rFonts w:eastAsia="Calibri"/>
      <w:sz w:val="20"/>
      <w:szCs w:val="20"/>
    </w:rPr>
  </w:style>
  <w:style w:type="paragraph" w:customStyle="1" w:styleId="4">
    <w:name w:val="Основной текст4"/>
    <w:basedOn w:val="a"/>
    <w:rsid w:val="00A944AF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</w:rPr>
  </w:style>
  <w:style w:type="paragraph" w:customStyle="1" w:styleId="p3">
    <w:name w:val="p3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7">
    <w:name w:val="Основной текст (7)_"/>
    <w:link w:val="70"/>
    <w:locked/>
    <w:rsid w:val="00245CFA"/>
    <w:rPr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5CFA"/>
    <w:pPr>
      <w:shd w:val="clear" w:color="auto" w:fill="FFFFFF"/>
      <w:spacing w:after="0" w:line="240" w:lineRule="atLeast"/>
    </w:pPr>
    <w:rPr>
      <w:sz w:val="15"/>
      <w:szCs w:val="15"/>
    </w:rPr>
  </w:style>
  <w:style w:type="character" w:customStyle="1" w:styleId="5">
    <w:name w:val="Основной текст (5)_"/>
    <w:link w:val="50"/>
    <w:locked/>
    <w:rsid w:val="00245CFA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45CFA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311">
    <w:name w:val="Основной текст (3) + Не курсив11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">
    <w:name w:val="Основной текст + Курсив13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paragraph" w:styleId="af2">
    <w:name w:val="Balloon Text"/>
    <w:basedOn w:val="a"/>
    <w:link w:val="af3"/>
    <w:uiPriority w:val="99"/>
    <w:semiHidden/>
    <w:unhideWhenUsed/>
    <w:rsid w:val="0060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5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A944A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44AF"/>
  </w:style>
  <w:style w:type="character" w:customStyle="1" w:styleId="c2">
    <w:name w:val="c2"/>
    <w:rsid w:val="00A944AF"/>
  </w:style>
  <w:style w:type="paragraph" w:customStyle="1" w:styleId="c39">
    <w:name w:val="c3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47">
    <w:name w:val="c47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55">
    <w:name w:val="c55"/>
    <w:rsid w:val="00A944AF"/>
  </w:style>
  <w:style w:type="character" w:customStyle="1" w:styleId="6">
    <w:name w:val="Основной текст (6) + Не курсив"/>
    <w:rsid w:val="00A944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60">
    <w:name w:val="Основной текст (6)_"/>
    <w:link w:val="61"/>
    <w:rsid w:val="00A944AF"/>
    <w:rPr>
      <w:sz w:val="21"/>
      <w:szCs w:val="21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A944AF"/>
    <w:pPr>
      <w:shd w:val="clear" w:color="auto" w:fill="FFFFFF"/>
      <w:spacing w:before="180" w:after="0" w:line="0" w:lineRule="atLeast"/>
    </w:pPr>
    <w:rPr>
      <w:sz w:val="21"/>
      <w:szCs w:val="21"/>
    </w:rPr>
  </w:style>
  <w:style w:type="paragraph" w:customStyle="1" w:styleId="p1">
    <w:name w:val="p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1">
    <w:name w:val="s1"/>
    <w:rsid w:val="00A944AF"/>
  </w:style>
  <w:style w:type="paragraph" w:customStyle="1" w:styleId="p2">
    <w:name w:val="p2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5">
    <w:name w:val="p5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2">
    <w:name w:val="s2"/>
    <w:rsid w:val="00A944AF"/>
  </w:style>
  <w:style w:type="character" w:customStyle="1" w:styleId="s3">
    <w:name w:val="s3"/>
    <w:rsid w:val="00A944AF"/>
  </w:style>
  <w:style w:type="paragraph" w:customStyle="1" w:styleId="p6">
    <w:name w:val="p6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4">
    <w:name w:val="s4"/>
    <w:rsid w:val="00A944AF"/>
  </w:style>
  <w:style w:type="character" w:customStyle="1" w:styleId="s5">
    <w:name w:val="s5"/>
    <w:rsid w:val="00A944AF"/>
  </w:style>
  <w:style w:type="character" w:customStyle="1" w:styleId="s6">
    <w:name w:val="s6"/>
    <w:rsid w:val="00A944AF"/>
  </w:style>
  <w:style w:type="paragraph" w:customStyle="1" w:styleId="p9">
    <w:name w:val="p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p24">
    <w:name w:val="p24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s9">
    <w:name w:val="s9"/>
    <w:rsid w:val="00A944AF"/>
  </w:style>
  <w:style w:type="character" w:customStyle="1" w:styleId="a3">
    <w:name w:val="Основной текст_"/>
    <w:link w:val="10"/>
    <w:locked/>
    <w:rsid w:val="00A944AF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3"/>
    <w:rsid w:val="00A944AF"/>
    <w:pPr>
      <w:shd w:val="clear" w:color="auto" w:fill="FFFFFF"/>
      <w:spacing w:before="180" w:after="0" w:line="302" w:lineRule="exact"/>
      <w:jc w:val="both"/>
    </w:pPr>
    <w:rPr>
      <w:sz w:val="21"/>
    </w:rPr>
  </w:style>
  <w:style w:type="paragraph" w:styleId="a4">
    <w:name w:val="Normal (Web)"/>
    <w:basedOn w:val="a"/>
    <w:uiPriority w:val="99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5">
    <w:name w:val="Основной текст + Курсив"/>
    <w:rsid w:val="00A944AF"/>
    <w:rPr>
      <w:i/>
      <w:sz w:val="21"/>
    </w:rPr>
  </w:style>
  <w:style w:type="paragraph" w:styleId="a6">
    <w:name w:val="Body Text"/>
    <w:basedOn w:val="a"/>
    <w:link w:val="a7"/>
    <w:rsid w:val="00A944AF"/>
    <w:pPr>
      <w:spacing w:after="120"/>
    </w:pPr>
    <w:rPr>
      <w:rFonts w:ascii="Calibri" w:eastAsia="Times New Roman" w:hAnsi="Calibri"/>
      <w:sz w:val="22"/>
      <w:szCs w:val="22"/>
    </w:rPr>
  </w:style>
  <w:style w:type="character" w:customStyle="1" w:styleId="a7">
    <w:name w:val="Основной текст Знак"/>
    <w:basedOn w:val="a0"/>
    <w:link w:val="a6"/>
    <w:rsid w:val="00A944AF"/>
    <w:rPr>
      <w:rFonts w:ascii="Calibri" w:eastAsia="Times New Roman" w:hAnsi="Calibri"/>
      <w:sz w:val="22"/>
      <w:szCs w:val="22"/>
    </w:rPr>
  </w:style>
  <w:style w:type="character" w:styleId="a8">
    <w:name w:val="Strong"/>
    <w:qFormat/>
    <w:rsid w:val="00A944AF"/>
    <w:rPr>
      <w:b/>
      <w:bCs/>
    </w:rPr>
  </w:style>
  <w:style w:type="character" w:customStyle="1" w:styleId="apple-converted-space">
    <w:name w:val="apple-converted-space"/>
    <w:rsid w:val="00A944AF"/>
  </w:style>
  <w:style w:type="paragraph" w:styleId="a9">
    <w:name w:val="Body Text Indent"/>
    <w:basedOn w:val="a"/>
    <w:link w:val="aa"/>
    <w:rsid w:val="00A944AF"/>
    <w:pPr>
      <w:spacing w:after="120" w:line="240" w:lineRule="auto"/>
      <w:ind w:left="283"/>
    </w:pPr>
    <w:rPr>
      <w:rFonts w:eastAsia="Times New Roman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944AF"/>
    <w:rPr>
      <w:rFonts w:eastAsia="Times New Roman"/>
      <w:lang w:eastAsia="ru-RU"/>
    </w:rPr>
  </w:style>
  <w:style w:type="paragraph" w:customStyle="1" w:styleId="2">
    <w:name w:val="Основной текст2"/>
    <w:basedOn w:val="a"/>
    <w:rsid w:val="00A944AF"/>
    <w:pPr>
      <w:widowControl w:val="0"/>
      <w:shd w:val="clear" w:color="auto" w:fill="FFFFFF"/>
      <w:spacing w:before="300" w:after="0" w:line="230" w:lineRule="exact"/>
      <w:jc w:val="both"/>
    </w:pPr>
    <w:rPr>
      <w:rFonts w:ascii="Calibri" w:eastAsia="Times New Roman" w:hAnsi="Calibri"/>
      <w:sz w:val="19"/>
      <w:szCs w:val="19"/>
      <w:lang w:eastAsia="ru-RU"/>
    </w:rPr>
  </w:style>
  <w:style w:type="paragraph" w:customStyle="1" w:styleId="c11">
    <w:name w:val="c1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4">
    <w:name w:val="c24"/>
    <w:rsid w:val="00A944AF"/>
  </w:style>
  <w:style w:type="paragraph" w:customStyle="1" w:styleId="c9">
    <w:name w:val="c9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0">
    <w:name w:val="c0"/>
    <w:rsid w:val="00A944AF"/>
  </w:style>
  <w:style w:type="character" w:customStyle="1" w:styleId="c8">
    <w:name w:val="c8"/>
    <w:rsid w:val="00A944AF"/>
  </w:style>
  <w:style w:type="character" w:customStyle="1" w:styleId="c13">
    <w:name w:val="c13"/>
    <w:rsid w:val="00A944AF"/>
  </w:style>
  <w:style w:type="paragraph" w:customStyle="1" w:styleId="c3">
    <w:name w:val="c3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944AF"/>
    <w:rPr>
      <w:rFonts w:ascii="Calibri" w:eastAsia="Times New Roman" w:hAnsi="Calibri"/>
      <w:sz w:val="22"/>
      <w:szCs w:val="22"/>
      <w:lang w:eastAsia="ru-RU"/>
    </w:rPr>
  </w:style>
  <w:style w:type="paragraph" w:styleId="ad">
    <w:name w:val="footer"/>
    <w:basedOn w:val="a"/>
    <w:link w:val="ae"/>
    <w:uiPriority w:val="99"/>
    <w:unhideWhenUsed/>
    <w:rsid w:val="00A944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A944AF"/>
    <w:rPr>
      <w:rFonts w:ascii="Calibri" w:eastAsia="Times New Roman" w:hAnsi="Calibri"/>
      <w:sz w:val="22"/>
      <w:szCs w:val="22"/>
      <w:lang w:eastAsia="ru-RU"/>
    </w:rPr>
  </w:style>
  <w:style w:type="character" w:styleId="af">
    <w:name w:val="Emphasis"/>
    <w:qFormat/>
    <w:rsid w:val="00A944AF"/>
    <w:rPr>
      <w:rFonts w:ascii="Calibri" w:hAnsi="Calibri"/>
      <w:b/>
      <w:i/>
      <w:iCs/>
    </w:rPr>
  </w:style>
  <w:style w:type="paragraph" w:styleId="af0">
    <w:name w:val="footnote text"/>
    <w:basedOn w:val="a"/>
    <w:link w:val="af1"/>
    <w:rsid w:val="00A944A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A944AF"/>
    <w:rPr>
      <w:rFonts w:eastAsia="Calibri"/>
      <w:sz w:val="20"/>
      <w:szCs w:val="20"/>
    </w:rPr>
  </w:style>
  <w:style w:type="paragraph" w:customStyle="1" w:styleId="4">
    <w:name w:val="Основной текст4"/>
    <w:basedOn w:val="a"/>
    <w:rsid w:val="00A944AF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</w:rPr>
  </w:style>
  <w:style w:type="paragraph" w:customStyle="1" w:styleId="p3">
    <w:name w:val="p3"/>
    <w:basedOn w:val="a"/>
    <w:rsid w:val="00A944A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7">
    <w:name w:val="Основной текст (7)_"/>
    <w:link w:val="70"/>
    <w:locked/>
    <w:rsid w:val="00245CFA"/>
    <w:rPr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5CFA"/>
    <w:pPr>
      <w:shd w:val="clear" w:color="auto" w:fill="FFFFFF"/>
      <w:spacing w:after="0" w:line="240" w:lineRule="atLeast"/>
    </w:pPr>
    <w:rPr>
      <w:sz w:val="15"/>
      <w:szCs w:val="15"/>
    </w:rPr>
  </w:style>
  <w:style w:type="character" w:customStyle="1" w:styleId="5">
    <w:name w:val="Основной текст (5)_"/>
    <w:link w:val="50"/>
    <w:locked/>
    <w:rsid w:val="00245CFA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45CFA"/>
    <w:pPr>
      <w:shd w:val="clear" w:color="auto" w:fill="FFFFFF"/>
      <w:spacing w:after="0" w:line="240" w:lineRule="atLeast"/>
      <w:jc w:val="right"/>
    </w:pPr>
    <w:rPr>
      <w:sz w:val="21"/>
      <w:szCs w:val="21"/>
    </w:rPr>
  </w:style>
  <w:style w:type="character" w:customStyle="1" w:styleId="311">
    <w:name w:val="Основной текст (3) + Не курсив11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">
    <w:name w:val="Основной текст + Курсив13"/>
    <w:rsid w:val="00CF5F16"/>
    <w:rPr>
      <w:rFonts w:ascii="Times New Roman" w:hAnsi="Times New Roman" w:cs="Times New Roman"/>
      <w:i/>
      <w:iCs/>
      <w:spacing w:val="0"/>
      <w:sz w:val="21"/>
      <w:szCs w:val="21"/>
    </w:rPr>
  </w:style>
  <w:style w:type="paragraph" w:styleId="af2">
    <w:name w:val="Balloon Text"/>
    <w:basedOn w:val="a"/>
    <w:link w:val="af3"/>
    <w:uiPriority w:val="99"/>
    <w:semiHidden/>
    <w:unhideWhenUsed/>
    <w:rsid w:val="0060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5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3513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СОШ №171</cp:lastModifiedBy>
  <cp:revision>25</cp:revision>
  <dcterms:created xsi:type="dcterms:W3CDTF">2020-09-07T07:03:00Z</dcterms:created>
  <dcterms:modified xsi:type="dcterms:W3CDTF">2020-11-11T08:22:00Z</dcterms:modified>
</cp:coreProperties>
</file>